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1A5137F" w:rsidR="004F0988" w:rsidRDefault="004F0988" w:rsidP="00700FA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52066">
              <w:rPr>
                <w:sz w:val="64"/>
              </w:rPr>
              <w:t>700-28</w:t>
            </w:r>
            <w:r w:rsidRPr="00133525">
              <w:rPr>
                <w:sz w:val="64"/>
              </w:rPr>
              <w:t xml:space="preserve"> </w:t>
            </w:r>
            <w:r w:rsidRPr="004D3578">
              <w:t>V</w:t>
            </w:r>
            <w:bookmarkStart w:id="4" w:name="specVersion"/>
            <w:r w:rsidR="002C4A18">
              <w:t>0.</w:t>
            </w:r>
            <w:r w:rsidR="00700FA4">
              <w:t>3</w:t>
            </w:r>
            <w:r w:rsidR="002C4A18">
              <w:t>.</w:t>
            </w:r>
            <w:bookmarkEnd w:id="4"/>
            <w:r w:rsidR="00C858D4">
              <w:t>0</w:t>
            </w:r>
            <w:r w:rsidRPr="004D3578">
              <w:t xml:space="preserve"> </w:t>
            </w:r>
            <w:r w:rsidRPr="00133525">
              <w:rPr>
                <w:sz w:val="32"/>
              </w:rPr>
              <w:t>(</w:t>
            </w:r>
            <w:r w:rsidR="001A77F5">
              <w:rPr>
                <w:sz w:val="32"/>
              </w:rPr>
              <w:t>202</w:t>
            </w:r>
            <w:r w:rsidR="00700FA4">
              <w:rPr>
                <w:sz w:val="32"/>
              </w:rPr>
              <w:t>3</w:t>
            </w:r>
            <w:r w:rsidR="001A77F5">
              <w:rPr>
                <w:sz w:val="32"/>
              </w:rPr>
              <w:t>-</w:t>
            </w:r>
            <w:r w:rsidR="00700FA4">
              <w:rPr>
                <w:sz w:val="32"/>
              </w:rPr>
              <w:t>0</w:t>
            </w:r>
            <w:r w:rsidR="00D16669">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99A7D88" w14:textId="2B5FEE6C" w:rsidR="006565F2" w:rsidRDefault="004D3578">
      <w:pPr>
        <w:pStyle w:val="1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565F2">
        <w:rPr>
          <w:noProof/>
        </w:rPr>
        <w:t>Foreword</w:t>
      </w:r>
      <w:r w:rsidR="006565F2">
        <w:rPr>
          <w:noProof/>
        </w:rPr>
        <w:tab/>
      </w:r>
      <w:r w:rsidR="006565F2">
        <w:rPr>
          <w:noProof/>
        </w:rPr>
        <w:fldChar w:fldCharType="begin"/>
      </w:r>
      <w:r w:rsidR="006565F2">
        <w:rPr>
          <w:noProof/>
        </w:rPr>
        <w:instrText xml:space="preserve"> PAGEREF _Toc125395295 \h </w:instrText>
      </w:r>
      <w:r w:rsidR="006565F2">
        <w:rPr>
          <w:noProof/>
        </w:rPr>
      </w:r>
      <w:r w:rsidR="006565F2">
        <w:rPr>
          <w:noProof/>
        </w:rPr>
        <w:fldChar w:fldCharType="separate"/>
      </w:r>
      <w:r w:rsidR="006565F2">
        <w:rPr>
          <w:noProof/>
        </w:rPr>
        <w:t>4</w:t>
      </w:r>
      <w:r w:rsidR="006565F2">
        <w:rPr>
          <w:noProof/>
        </w:rPr>
        <w:fldChar w:fldCharType="end"/>
      </w:r>
    </w:p>
    <w:p w14:paraId="06CE8A40" w14:textId="460ED9D2" w:rsidR="006565F2" w:rsidRDefault="006565F2">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_Toc125395296 \h </w:instrText>
      </w:r>
      <w:r>
        <w:rPr>
          <w:noProof/>
        </w:rPr>
      </w:r>
      <w:r>
        <w:rPr>
          <w:noProof/>
        </w:rPr>
        <w:fldChar w:fldCharType="separate"/>
      </w:r>
      <w:r>
        <w:rPr>
          <w:noProof/>
        </w:rPr>
        <w:t>6</w:t>
      </w:r>
      <w:r>
        <w:rPr>
          <w:noProof/>
        </w:rPr>
        <w:fldChar w:fldCharType="end"/>
      </w:r>
    </w:p>
    <w:p w14:paraId="3C9A636F" w14:textId="7F9ECDE2" w:rsidR="006565F2" w:rsidRDefault="006565F2">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_Toc125395297 \h </w:instrText>
      </w:r>
      <w:r>
        <w:rPr>
          <w:noProof/>
        </w:rPr>
      </w:r>
      <w:r>
        <w:rPr>
          <w:noProof/>
        </w:rPr>
        <w:fldChar w:fldCharType="separate"/>
      </w:r>
      <w:r>
        <w:rPr>
          <w:noProof/>
        </w:rPr>
        <w:t>6</w:t>
      </w:r>
      <w:r>
        <w:rPr>
          <w:noProof/>
        </w:rPr>
        <w:fldChar w:fldCharType="end"/>
      </w:r>
    </w:p>
    <w:p w14:paraId="09E57D48" w14:textId="54CFD97B" w:rsidR="006565F2" w:rsidRDefault="006565F2">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_Toc125395298 \h </w:instrText>
      </w:r>
      <w:r>
        <w:rPr>
          <w:noProof/>
        </w:rPr>
      </w:r>
      <w:r>
        <w:rPr>
          <w:noProof/>
        </w:rPr>
        <w:fldChar w:fldCharType="separate"/>
      </w:r>
      <w:r>
        <w:rPr>
          <w:noProof/>
        </w:rPr>
        <w:t>6</w:t>
      </w:r>
      <w:r>
        <w:rPr>
          <w:noProof/>
        </w:rPr>
        <w:fldChar w:fldCharType="end"/>
      </w:r>
    </w:p>
    <w:p w14:paraId="4403F279" w14:textId="385ED091" w:rsidR="006565F2" w:rsidRDefault="006565F2">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_Toc125395299 \h </w:instrText>
      </w:r>
      <w:r>
        <w:rPr>
          <w:noProof/>
        </w:rPr>
      </w:r>
      <w:r>
        <w:rPr>
          <w:noProof/>
        </w:rPr>
        <w:fldChar w:fldCharType="separate"/>
      </w:r>
      <w:r>
        <w:rPr>
          <w:noProof/>
        </w:rPr>
        <w:t>6</w:t>
      </w:r>
      <w:r>
        <w:rPr>
          <w:noProof/>
        </w:rPr>
        <w:fldChar w:fldCharType="end"/>
      </w:r>
    </w:p>
    <w:p w14:paraId="6679D217" w14:textId="1EAFFCD0" w:rsidR="006565F2" w:rsidRDefault="006565F2">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_Toc125395300 \h </w:instrText>
      </w:r>
      <w:r>
        <w:rPr>
          <w:noProof/>
        </w:rPr>
      </w:r>
      <w:r>
        <w:rPr>
          <w:noProof/>
        </w:rPr>
        <w:fldChar w:fldCharType="separate"/>
      </w:r>
      <w:r>
        <w:rPr>
          <w:noProof/>
        </w:rPr>
        <w:t>6</w:t>
      </w:r>
      <w:r>
        <w:rPr>
          <w:noProof/>
        </w:rPr>
        <w:fldChar w:fldCharType="end"/>
      </w:r>
    </w:p>
    <w:p w14:paraId="6A7D96CB" w14:textId="0107362D" w:rsidR="006565F2" w:rsidRDefault="006565F2">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_Toc125395301 \h </w:instrText>
      </w:r>
      <w:r>
        <w:rPr>
          <w:noProof/>
        </w:rPr>
      </w:r>
      <w:r>
        <w:rPr>
          <w:noProof/>
        </w:rPr>
        <w:fldChar w:fldCharType="separate"/>
      </w:r>
      <w:r>
        <w:rPr>
          <w:noProof/>
        </w:rPr>
        <w:t>6</w:t>
      </w:r>
      <w:r>
        <w:rPr>
          <w:noProof/>
        </w:rPr>
        <w:fldChar w:fldCharType="end"/>
      </w:r>
    </w:p>
    <w:p w14:paraId="6F0ECCCC" w14:textId="0C2A4D31" w:rsidR="006565F2" w:rsidRDefault="006565F2">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_Toc125395302 \h </w:instrText>
      </w:r>
      <w:r>
        <w:rPr>
          <w:noProof/>
        </w:rPr>
      </w:r>
      <w:r>
        <w:rPr>
          <w:noProof/>
        </w:rPr>
        <w:fldChar w:fldCharType="separate"/>
      </w:r>
      <w:r>
        <w:rPr>
          <w:noProof/>
        </w:rPr>
        <w:t>7</w:t>
      </w:r>
      <w:r>
        <w:rPr>
          <w:noProof/>
        </w:rPr>
        <w:fldChar w:fldCharType="end"/>
      </w:r>
    </w:p>
    <w:p w14:paraId="25D3B342" w14:textId="156B9CF3" w:rsidR="006565F2" w:rsidRDefault="006565F2">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_Toc125395303 \h </w:instrText>
      </w:r>
      <w:r>
        <w:rPr>
          <w:noProof/>
        </w:rPr>
      </w:r>
      <w:r>
        <w:rPr>
          <w:noProof/>
        </w:rPr>
        <w:fldChar w:fldCharType="separate"/>
      </w:r>
      <w:r>
        <w:rPr>
          <w:noProof/>
        </w:rPr>
        <w:t>7</w:t>
      </w:r>
      <w:r>
        <w:rPr>
          <w:noProof/>
        </w:rPr>
        <w:fldChar w:fldCharType="end"/>
      </w:r>
    </w:p>
    <w:p w14:paraId="4590BC46" w14:textId="75628C00" w:rsidR="006565F2" w:rsidRDefault="006565F2">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Protection of UE unreachability period retrieved by 5GC/EPC</w:t>
      </w:r>
      <w:r>
        <w:rPr>
          <w:noProof/>
        </w:rPr>
        <w:tab/>
      </w:r>
      <w:r>
        <w:rPr>
          <w:noProof/>
        </w:rPr>
        <w:fldChar w:fldCharType="begin"/>
      </w:r>
      <w:r>
        <w:rPr>
          <w:noProof/>
        </w:rPr>
        <w:instrText xml:space="preserve"> PAGEREF _Toc125395304 \h </w:instrText>
      </w:r>
      <w:r>
        <w:rPr>
          <w:noProof/>
        </w:rPr>
      </w:r>
      <w:r>
        <w:rPr>
          <w:noProof/>
        </w:rPr>
        <w:fldChar w:fldCharType="separate"/>
      </w:r>
      <w:r>
        <w:rPr>
          <w:noProof/>
        </w:rPr>
        <w:t>7</w:t>
      </w:r>
      <w:r>
        <w:rPr>
          <w:noProof/>
        </w:rPr>
        <w:fldChar w:fldCharType="end"/>
      </w:r>
    </w:p>
    <w:p w14:paraId="5C93A657" w14:textId="0F318263" w:rsidR="006565F2" w:rsidRDefault="006565F2">
      <w:pPr>
        <w:pStyle w:val="3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_Toc125395305 \h </w:instrText>
      </w:r>
      <w:r>
        <w:rPr>
          <w:noProof/>
        </w:rPr>
      </w:r>
      <w:r>
        <w:rPr>
          <w:noProof/>
        </w:rPr>
        <w:fldChar w:fldCharType="separate"/>
      </w:r>
      <w:r>
        <w:rPr>
          <w:noProof/>
        </w:rPr>
        <w:t>7</w:t>
      </w:r>
      <w:r>
        <w:rPr>
          <w:noProof/>
        </w:rPr>
        <w:fldChar w:fldCharType="end"/>
      </w:r>
    </w:p>
    <w:p w14:paraId="27613A70" w14:textId="255058A2" w:rsidR="006565F2" w:rsidRDefault="006565F2">
      <w:pPr>
        <w:pStyle w:val="3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_Toc125395306 \h </w:instrText>
      </w:r>
      <w:r>
        <w:rPr>
          <w:noProof/>
        </w:rPr>
      </w:r>
      <w:r>
        <w:rPr>
          <w:noProof/>
        </w:rPr>
        <w:fldChar w:fldCharType="separate"/>
      </w:r>
      <w:r>
        <w:rPr>
          <w:noProof/>
        </w:rPr>
        <w:t>7</w:t>
      </w:r>
      <w:r>
        <w:rPr>
          <w:noProof/>
        </w:rPr>
        <w:fldChar w:fldCharType="end"/>
      </w:r>
    </w:p>
    <w:p w14:paraId="580BA491" w14:textId="3ACE4EF2" w:rsidR="006565F2" w:rsidRDefault="006565F2">
      <w:pPr>
        <w:pStyle w:val="3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_Toc125395307 \h </w:instrText>
      </w:r>
      <w:r>
        <w:rPr>
          <w:noProof/>
        </w:rPr>
      </w:r>
      <w:r>
        <w:rPr>
          <w:noProof/>
        </w:rPr>
        <w:fldChar w:fldCharType="separate"/>
      </w:r>
      <w:r>
        <w:rPr>
          <w:noProof/>
        </w:rPr>
        <w:t>7</w:t>
      </w:r>
      <w:r>
        <w:rPr>
          <w:noProof/>
        </w:rPr>
        <w:fldChar w:fldCharType="end"/>
      </w:r>
    </w:p>
    <w:p w14:paraId="51B52C43" w14:textId="61BAA1E9" w:rsidR="006565F2" w:rsidRDefault="006565F2">
      <w:pPr>
        <w:pStyle w:val="22"/>
        <w:rPr>
          <w:rFonts w:asciiTheme="minorHAnsi" w:hAnsiTheme="minorHAnsi" w:cstheme="minorBidi"/>
          <w:noProof/>
          <w:kern w:val="2"/>
          <w:sz w:val="21"/>
          <w:szCs w:val="22"/>
          <w:lang w:val="en-US" w:eastAsia="zh-CN"/>
        </w:rPr>
      </w:pPr>
      <w:r>
        <w:rPr>
          <w:noProof/>
        </w:rPr>
        <w:t>5.</w:t>
      </w:r>
      <w:r w:rsidRPr="000727A9">
        <w:rPr>
          <w:noProof/>
          <w:highlight w:val="yellow"/>
        </w:rPr>
        <w:t>X</w:t>
      </w:r>
      <w:r>
        <w:rPr>
          <w:rFonts w:asciiTheme="minorHAnsi" w:hAnsiTheme="minorHAnsi" w:cstheme="minorBidi"/>
          <w:noProof/>
          <w:kern w:val="2"/>
          <w:sz w:val="21"/>
          <w:szCs w:val="22"/>
          <w:lang w:val="en-US" w:eastAsia="zh-CN"/>
        </w:rPr>
        <w:tab/>
      </w:r>
      <w:r>
        <w:rPr>
          <w:noProof/>
        </w:rPr>
        <w:t>Key issue #</w:t>
      </w:r>
      <w:r w:rsidRPr="000727A9">
        <w:rPr>
          <w:noProof/>
          <w:highlight w:val="yellow"/>
        </w:rPr>
        <w:t>X</w:t>
      </w:r>
      <w:r>
        <w:rPr>
          <w:noProof/>
        </w:rPr>
        <w:t>: &lt;Title&gt;</w:t>
      </w:r>
      <w:r>
        <w:rPr>
          <w:noProof/>
        </w:rPr>
        <w:tab/>
      </w:r>
      <w:r>
        <w:rPr>
          <w:noProof/>
        </w:rPr>
        <w:fldChar w:fldCharType="begin"/>
      </w:r>
      <w:r>
        <w:rPr>
          <w:noProof/>
        </w:rPr>
        <w:instrText xml:space="preserve"> PAGEREF _Toc125395308 \h </w:instrText>
      </w:r>
      <w:r>
        <w:rPr>
          <w:noProof/>
        </w:rPr>
      </w:r>
      <w:r>
        <w:rPr>
          <w:noProof/>
        </w:rPr>
        <w:fldChar w:fldCharType="separate"/>
      </w:r>
      <w:r>
        <w:rPr>
          <w:noProof/>
        </w:rPr>
        <w:t>8</w:t>
      </w:r>
      <w:r>
        <w:rPr>
          <w:noProof/>
        </w:rPr>
        <w:fldChar w:fldCharType="end"/>
      </w:r>
    </w:p>
    <w:p w14:paraId="2E6FDB29" w14:textId="4E015B97" w:rsidR="006565F2" w:rsidRDefault="006565F2">
      <w:pPr>
        <w:pStyle w:val="32"/>
        <w:rPr>
          <w:rFonts w:asciiTheme="minorHAnsi" w:hAnsiTheme="minorHAnsi" w:cstheme="minorBidi"/>
          <w:noProof/>
          <w:kern w:val="2"/>
          <w:sz w:val="21"/>
          <w:szCs w:val="22"/>
          <w:lang w:val="en-US" w:eastAsia="zh-CN"/>
        </w:rPr>
      </w:pPr>
      <w:r>
        <w:rPr>
          <w:noProof/>
        </w:rPr>
        <w:t>5.</w:t>
      </w:r>
      <w:r w:rsidRPr="000727A9">
        <w:rPr>
          <w:noProof/>
          <w:highlight w:val="yellow"/>
        </w:rPr>
        <w:t>X</w:t>
      </w:r>
      <w:r>
        <w:rPr>
          <w:noProof/>
        </w:rPr>
        <w:t>.1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_Toc125395309 \h </w:instrText>
      </w:r>
      <w:r>
        <w:rPr>
          <w:noProof/>
        </w:rPr>
      </w:r>
      <w:r>
        <w:rPr>
          <w:noProof/>
        </w:rPr>
        <w:fldChar w:fldCharType="separate"/>
      </w:r>
      <w:r>
        <w:rPr>
          <w:noProof/>
        </w:rPr>
        <w:t>8</w:t>
      </w:r>
      <w:r>
        <w:rPr>
          <w:noProof/>
        </w:rPr>
        <w:fldChar w:fldCharType="end"/>
      </w:r>
    </w:p>
    <w:p w14:paraId="14377F0D" w14:textId="2A6AD84E" w:rsidR="006565F2" w:rsidRDefault="006565F2">
      <w:pPr>
        <w:pStyle w:val="32"/>
        <w:rPr>
          <w:rFonts w:asciiTheme="minorHAnsi" w:hAnsiTheme="minorHAnsi" w:cstheme="minorBidi"/>
          <w:noProof/>
          <w:kern w:val="2"/>
          <w:sz w:val="21"/>
          <w:szCs w:val="22"/>
          <w:lang w:val="en-US" w:eastAsia="zh-CN"/>
        </w:rPr>
      </w:pPr>
      <w:r>
        <w:rPr>
          <w:noProof/>
        </w:rPr>
        <w:t>5.</w:t>
      </w:r>
      <w:r w:rsidRPr="000727A9">
        <w:rPr>
          <w:noProof/>
          <w:highlight w:val="yellow"/>
        </w:rPr>
        <w:t>X</w:t>
      </w:r>
      <w:r>
        <w:rPr>
          <w:noProof/>
        </w:rPr>
        <w:t>.2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_Toc125395310 \h </w:instrText>
      </w:r>
      <w:r>
        <w:rPr>
          <w:noProof/>
        </w:rPr>
      </w:r>
      <w:r>
        <w:rPr>
          <w:noProof/>
        </w:rPr>
        <w:fldChar w:fldCharType="separate"/>
      </w:r>
      <w:r>
        <w:rPr>
          <w:noProof/>
        </w:rPr>
        <w:t>8</w:t>
      </w:r>
      <w:r>
        <w:rPr>
          <w:noProof/>
        </w:rPr>
        <w:fldChar w:fldCharType="end"/>
      </w:r>
    </w:p>
    <w:p w14:paraId="3011D051" w14:textId="60FF3580" w:rsidR="006565F2" w:rsidRDefault="006565F2">
      <w:pPr>
        <w:pStyle w:val="32"/>
        <w:rPr>
          <w:rFonts w:asciiTheme="minorHAnsi" w:hAnsiTheme="minorHAnsi" w:cstheme="minorBidi"/>
          <w:noProof/>
          <w:kern w:val="2"/>
          <w:sz w:val="21"/>
          <w:szCs w:val="22"/>
          <w:lang w:val="en-US" w:eastAsia="zh-CN"/>
        </w:rPr>
      </w:pPr>
      <w:r>
        <w:rPr>
          <w:noProof/>
        </w:rPr>
        <w:t>5.</w:t>
      </w:r>
      <w:r w:rsidRPr="000727A9">
        <w:rPr>
          <w:noProof/>
          <w:highlight w:val="yellow"/>
        </w:rPr>
        <w:t>X</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_Toc125395311 \h </w:instrText>
      </w:r>
      <w:r>
        <w:rPr>
          <w:noProof/>
        </w:rPr>
      </w:r>
      <w:r>
        <w:rPr>
          <w:noProof/>
        </w:rPr>
        <w:fldChar w:fldCharType="separate"/>
      </w:r>
      <w:r>
        <w:rPr>
          <w:noProof/>
        </w:rPr>
        <w:t>8</w:t>
      </w:r>
      <w:r>
        <w:rPr>
          <w:noProof/>
        </w:rPr>
        <w:fldChar w:fldCharType="end"/>
      </w:r>
    </w:p>
    <w:p w14:paraId="36718EEA" w14:textId="6451CBB3" w:rsidR="006565F2" w:rsidRDefault="006565F2">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_Toc125395312 \h </w:instrText>
      </w:r>
      <w:r>
        <w:rPr>
          <w:noProof/>
        </w:rPr>
      </w:r>
      <w:r>
        <w:rPr>
          <w:noProof/>
        </w:rPr>
        <w:fldChar w:fldCharType="separate"/>
      </w:r>
      <w:r>
        <w:rPr>
          <w:noProof/>
        </w:rPr>
        <w:t>8</w:t>
      </w:r>
      <w:r>
        <w:rPr>
          <w:noProof/>
        </w:rPr>
        <w:fldChar w:fldCharType="end"/>
      </w:r>
    </w:p>
    <w:p w14:paraId="3D847888" w14:textId="51332FB9" w:rsidR="006565F2" w:rsidRDefault="006565F2">
      <w:pPr>
        <w:pStyle w:val="22"/>
        <w:rPr>
          <w:rFonts w:asciiTheme="minorHAnsi" w:hAnsiTheme="minorHAnsi" w:cstheme="minorBidi"/>
          <w:noProof/>
          <w:kern w:val="2"/>
          <w:sz w:val="21"/>
          <w:szCs w:val="22"/>
          <w:lang w:val="en-US" w:eastAsia="zh-CN"/>
        </w:rPr>
      </w:pPr>
      <w:r w:rsidRPr="000727A9">
        <w:rPr>
          <w:rFonts w:eastAsia="宋体"/>
          <w:noProof/>
        </w:rPr>
        <w:t>6.1</w:t>
      </w:r>
      <w:r>
        <w:rPr>
          <w:rFonts w:asciiTheme="minorHAnsi" w:hAnsiTheme="minorHAnsi" w:cstheme="minorBidi"/>
          <w:noProof/>
          <w:kern w:val="2"/>
          <w:sz w:val="21"/>
          <w:szCs w:val="22"/>
          <w:lang w:val="en-US" w:eastAsia="zh-CN"/>
        </w:rPr>
        <w:tab/>
      </w:r>
      <w:r w:rsidRPr="000727A9">
        <w:rPr>
          <w:rFonts w:eastAsia="宋体"/>
          <w:noProof/>
        </w:rPr>
        <w:t>Mapping of solutions to key issues</w:t>
      </w:r>
      <w:r>
        <w:rPr>
          <w:noProof/>
        </w:rPr>
        <w:tab/>
      </w:r>
      <w:r>
        <w:rPr>
          <w:noProof/>
        </w:rPr>
        <w:fldChar w:fldCharType="begin"/>
      </w:r>
      <w:r>
        <w:rPr>
          <w:noProof/>
        </w:rPr>
        <w:instrText xml:space="preserve"> PAGEREF _Toc125395313 \h </w:instrText>
      </w:r>
      <w:r>
        <w:rPr>
          <w:noProof/>
        </w:rPr>
      </w:r>
      <w:r>
        <w:rPr>
          <w:noProof/>
        </w:rPr>
        <w:fldChar w:fldCharType="separate"/>
      </w:r>
      <w:r>
        <w:rPr>
          <w:noProof/>
        </w:rPr>
        <w:t>8</w:t>
      </w:r>
      <w:r>
        <w:rPr>
          <w:noProof/>
        </w:rPr>
        <w:fldChar w:fldCharType="end"/>
      </w:r>
    </w:p>
    <w:p w14:paraId="1E10C4DD" w14:textId="4AEDF6CD" w:rsidR="006565F2" w:rsidRDefault="006565F2">
      <w:pPr>
        <w:pStyle w:val="22"/>
        <w:rPr>
          <w:rFonts w:asciiTheme="minorHAnsi" w:hAnsiTheme="minorHAnsi" w:cstheme="minorBidi"/>
          <w:noProof/>
          <w:kern w:val="2"/>
          <w:sz w:val="21"/>
          <w:szCs w:val="22"/>
          <w:lang w:val="en-US" w:eastAsia="zh-CN"/>
        </w:rPr>
      </w:pPr>
      <w:r>
        <w:rPr>
          <w:noProof/>
        </w:rPr>
        <w:t>6.</w:t>
      </w:r>
      <w:r w:rsidRPr="000727A9">
        <w:rPr>
          <w:noProof/>
          <w:highlight w:val="yellow"/>
        </w:rPr>
        <w:t>Y</w:t>
      </w:r>
      <w:r>
        <w:rPr>
          <w:rFonts w:asciiTheme="minorHAnsi" w:hAnsiTheme="minorHAnsi" w:cstheme="minorBidi"/>
          <w:noProof/>
          <w:kern w:val="2"/>
          <w:sz w:val="21"/>
          <w:szCs w:val="22"/>
          <w:lang w:val="en-US" w:eastAsia="zh-CN"/>
        </w:rPr>
        <w:tab/>
      </w:r>
      <w:r>
        <w:rPr>
          <w:noProof/>
        </w:rPr>
        <w:t>Solution #</w:t>
      </w:r>
      <w:r w:rsidRPr="000727A9">
        <w:rPr>
          <w:noProof/>
          <w:highlight w:val="yellow"/>
        </w:rPr>
        <w:t>Y</w:t>
      </w:r>
      <w:r>
        <w:rPr>
          <w:noProof/>
        </w:rPr>
        <w:t>: &lt;Title&gt;</w:t>
      </w:r>
      <w:r>
        <w:rPr>
          <w:noProof/>
        </w:rPr>
        <w:tab/>
      </w:r>
      <w:r>
        <w:rPr>
          <w:noProof/>
        </w:rPr>
        <w:fldChar w:fldCharType="begin"/>
      </w:r>
      <w:r>
        <w:rPr>
          <w:noProof/>
        </w:rPr>
        <w:instrText xml:space="preserve"> PAGEREF _Toc125395314 \h </w:instrText>
      </w:r>
      <w:r>
        <w:rPr>
          <w:noProof/>
        </w:rPr>
      </w:r>
      <w:r>
        <w:rPr>
          <w:noProof/>
        </w:rPr>
        <w:fldChar w:fldCharType="separate"/>
      </w:r>
      <w:r>
        <w:rPr>
          <w:noProof/>
        </w:rPr>
        <w:t>8</w:t>
      </w:r>
      <w:r>
        <w:rPr>
          <w:noProof/>
        </w:rPr>
        <w:fldChar w:fldCharType="end"/>
      </w:r>
    </w:p>
    <w:p w14:paraId="045D0265" w14:textId="7B2A4F24" w:rsidR="006565F2" w:rsidRDefault="006565F2">
      <w:pPr>
        <w:pStyle w:val="32"/>
        <w:rPr>
          <w:rFonts w:asciiTheme="minorHAnsi" w:hAnsiTheme="minorHAnsi" w:cstheme="minorBidi"/>
          <w:noProof/>
          <w:kern w:val="2"/>
          <w:sz w:val="21"/>
          <w:szCs w:val="22"/>
          <w:lang w:val="en-US" w:eastAsia="zh-CN"/>
        </w:rPr>
      </w:pPr>
      <w:r>
        <w:rPr>
          <w:noProof/>
        </w:rPr>
        <w:t>6.</w:t>
      </w:r>
      <w:r w:rsidRPr="000727A9">
        <w:rPr>
          <w:noProof/>
          <w:highlight w:val="yellow"/>
        </w:rPr>
        <w:t>Y</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_Toc125395315 \h </w:instrText>
      </w:r>
      <w:r>
        <w:rPr>
          <w:noProof/>
        </w:rPr>
      </w:r>
      <w:r>
        <w:rPr>
          <w:noProof/>
        </w:rPr>
        <w:fldChar w:fldCharType="separate"/>
      </w:r>
      <w:r>
        <w:rPr>
          <w:noProof/>
        </w:rPr>
        <w:t>8</w:t>
      </w:r>
      <w:r>
        <w:rPr>
          <w:noProof/>
        </w:rPr>
        <w:fldChar w:fldCharType="end"/>
      </w:r>
    </w:p>
    <w:p w14:paraId="7F318154" w14:textId="5C807D94" w:rsidR="006565F2" w:rsidRDefault="006565F2">
      <w:pPr>
        <w:pStyle w:val="32"/>
        <w:rPr>
          <w:rFonts w:asciiTheme="minorHAnsi" w:hAnsiTheme="minorHAnsi" w:cstheme="minorBidi"/>
          <w:noProof/>
          <w:kern w:val="2"/>
          <w:sz w:val="21"/>
          <w:szCs w:val="22"/>
          <w:lang w:val="en-US" w:eastAsia="zh-CN"/>
        </w:rPr>
      </w:pPr>
      <w:r>
        <w:rPr>
          <w:noProof/>
        </w:rPr>
        <w:t>6.</w:t>
      </w:r>
      <w:r w:rsidRPr="000727A9">
        <w:rPr>
          <w:noProof/>
          <w:highlight w:val="yellow"/>
        </w:rPr>
        <w:t>Y</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_Toc125395316 \h </w:instrText>
      </w:r>
      <w:r>
        <w:rPr>
          <w:noProof/>
        </w:rPr>
      </w:r>
      <w:r>
        <w:rPr>
          <w:noProof/>
        </w:rPr>
        <w:fldChar w:fldCharType="separate"/>
      </w:r>
      <w:r>
        <w:rPr>
          <w:noProof/>
        </w:rPr>
        <w:t>8</w:t>
      </w:r>
      <w:r>
        <w:rPr>
          <w:noProof/>
        </w:rPr>
        <w:fldChar w:fldCharType="end"/>
      </w:r>
    </w:p>
    <w:p w14:paraId="293B6CE7" w14:textId="739C300A" w:rsidR="006565F2" w:rsidRDefault="006565F2">
      <w:pPr>
        <w:pStyle w:val="32"/>
        <w:rPr>
          <w:rFonts w:asciiTheme="minorHAnsi" w:hAnsiTheme="minorHAnsi" w:cstheme="minorBidi"/>
          <w:noProof/>
          <w:kern w:val="2"/>
          <w:sz w:val="21"/>
          <w:szCs w:val="22"/>
          <w:lang w:val="en-US" w:eastAsia="zh-CN"/>
        </w:rPr>
      </w:pPr>
      <w:r>
        <w:rPr>
          <w:noProof/>
        </w:rPr>
        <w:t>6.</w:t>
      </w:r>
      <w:r w:rsidRPr="000727A9">
        <w:rPr>
          <w:noProof/>
          <w:highlight w:val="yellow"/>
        </w:rPr>
        <w:t>Y</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_Toc125395317 \h </w:instrText>
      </w:r>
      <w:r>
        <w:rPr>
          <w:noProof/>
        </w:rPr>
      </w:r>
      <w:r>
        <w:rPr>
          <w:noProof/>
        </w:rPr>
        <w:fldChar w:fldCharType="separate"/>
      </w:r>
      <w:r>
        <w:rPr>
          <w:noProof/>
        </w:rPr>
        <w:t>8</w:t>
      </w:r>
      <w:r>
        <w:rPr>
          <w:noProof/>
        </w:rPr>
        <w:fldChar w:fldCharType="end"/>
      </w:r>
    </w:p>
    <w:p w14:paraId="67CD9748" w14:textId="117370EF" w:rsidR="006565F2" w:rsidRDefault="006565F2">
      <w:pPr>
        <w:pStyle w:val="1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_Toc125395318 \h </w:instrText>
      </w:r>
      <w:r>
        <w:rPr>
          <w:noProof/>
        </w:rPr>
      </w:r>
      <w:r>
        <w:rPr>
          <w:noProof/>
        </w:rPr>
        <w:fldChar w:fldCharType="separate"/>
      </w:r>
      <w:r>
        <w:rPr>
          <w:noProof/>
        </w:rPr>
        <w:t>9</w:t>
      </w:r>
      <w:r>
        <w:rPr>
          <w:noProof/>
        </w:rPr>
        <w:fldChar w:fldCharType="end"/>
      </w:r>
    </w:p>
    <w:p w14:paraId="55319C4B" w14:textId="4A387198" w:rsidR="006565F2" w:rsidRDefault="006565F2">
      <w:pPr>
        <w:pStyle w:val="80"/>
        <w:rPr>
          <w:rFonts w:asciiTheme="minorHAnsi" w:hAnsiTheme="minorHAnsi" w:cstheme="minorBidi"/>
          <w:b w:val="0"/>
          <w:noProof/>
          <w:kern w:val="2"/>
          <w:sz w:val="21"/>
          <w:szCs w:val="22"/>
          <w:lang w:val="en-US" w:eastAsia="zh-CN"/>
        </w:rPr>
      </w:pPr>
      <w:r>
        <w:rPr>
          <w:noProof/>
        </w:rPr>
        <w:t xml:space="preserve">Annex </w:t>
      </w:r>
      <w:r w:rsidRPr="000727A9">
        <w:rPr>
          <w:noProof/>
          <w:highlight w:val="yellow"/>
        </w:rPr>
        <w:t>X</w:t>
      </w:r>
      <w:r>
        <w:rPr>
          <w:noProof/>
        </w:rPr>
        <w:t>: Change history</w:t>
      </w:r>
      <w:r>
        <w:rPr>
          <w:noProof/>
        </w:rPr>
        <w:tab/>
      </w:r>
      <w:r>
        <w:rPr>
          <w:noProof/>
        </w:rPr>
        <w:fldChar w:fldCharType="begin"/>
      </w:r>
      <w:r>
        <w:rPr>
          <w:noProof/>
        </w:rPr>
        <w:instrText xml:space="preserve"> PAGEREF _Toc125395319 \h </w:instrText>
      </w:r>
      <w:r>
        <w:rPr>
          <w:noProof/>
        </w:rPr>
      </w:r>
      <w:r>
        <w:rPr>
          <w:noProof/>
        </w:rPr>
        <w:fldChar w:fldCharType="separate"/>
      </w:r>
      <w:r>
        <w:rPr>
          <w:noProof/>
        </w:rPr>
        <w:t>10</w:t>
      </w:r>
      <w:r>
        <w:rPr>
          <w:noProof/>
        </w:rP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25395295"/>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25395296"/>
      <w:bookmarkEnd w:id="19"/>
      <w:r w:rsidRPr="004D3578">
        <w:lastRenderedPageBreak/>
        <w:t>1</w:t>
      </w:r>
      <w:r w:rsidRPr="004D3578">
        <w:tab/>
        <w:t>Scope</w:t>
      </w:r>
      <w:bookmarkEnd w:id="20"/>
    </w:p>
    <w:p w14:paraId="0979E0EE" w14:textId="77777777" w:rsidR="00C858D4" w:rsidRDefault="00C858D4" w:rsidP="00C858D4">
      <w:bookmarkStart w:id="21" w:name="references"/>
      <w:bookmarkEnd w:id="21"/>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1"/>
      </w:pPr>
      <w:bookmarkStart w:id="22" w:name="_Toc12539529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E3A2A28" w:rsidR="00C858D4" w:rsidRDefault="00C858D4" w:rsidP="00C858D4">
      <w:pPr>
        <w:pStyle w:val="EX"/>
      </w:pPr>
      <w:bookmarkStart w:id="23" w:name="definitions"/>
      <w:bookmarkEnd w:id="23"/>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5870053D" w14:textId="23382265" w:rsidR="00A96EF5" w:rsidRPr="004D3578" w:rsidRDefault="00A96EF5" w:rsidP="00C858D4">
      <w:pPr>
        <w:pStyle w:val="EX"/>
      </w:pPr>
      <w:r>
        <w:t>[3]</w:t>
      </w:r>
      <w:r>
        <w:tab/>
        <w:t>3GPP TS 33.501: "Security architecture and procedures for 5G System".</w:t>
      </w:r>
    </w:p>
    <w:p w14:paraId="24ACB616" w14:textId="417E718F" w:rsidR="00080512" w:rsidRPr="004D3578" w:rsidRDefault="00080512">
      <w:pPr>
        <w:pStyle w:val="1"/>
      </w:pPr>
      <w:bookmarkStart w:id="24" w:name="_Toc125395298"/>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2539529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12539530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2539530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1"/>
      </w:pPr>
      <w:bookmarkStart w:id="28" w:name="clause4"/>
      <w:bookmarkStart w:id="29" w:name="tsgNames"/>
      <w:bookmarkStart w:id="30" w:name="_Toc105088935"/>
      <w:bookmarkStart w:id="31" w:name="_Toc125395302"/>
      <w:bookmarkEnd w:id="28"/>
      <w:bookmarkEnd w:id="29"/>
      <w:r w:rsidRPr="004D3578">
        <w:lastRenderedPageBreak/>
        <w:t>4</w:t>
      </w:r>
      <w:r w:rsidRPr="004D3578">
        <w:tab/>
      </w:r>
      <w:bookmarkEnd w:id="30"/>
      <w:r w:rsidR="001F0C6F" w:rsidRPr="001F0C6F">
        <w:t>Assumptions</w:t>
      </w:r>
      <w:bookmarkEnd w:id="31"/>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07195443" w:rsidR="00BB36CC" w:rsidRDefault="00BB36CC" w:rsidP="00BB36CC">
      <w:r>
        <w:t xml:space="preserve">According to TR 23.700-28 [x],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1"/>
      </w:pPr>
      <w:bookmarkStart w:id="32" w:name="_Toc125395303"/>
      <w:r>
        <w:t>5</w:t>
      </w:r>
      <w:r w:rsidRPr="004D3578">
        <w:tab/>
      </w:r>
      <w:r>
        <w:t>Key issues</w:t>
      </w:r>
      <w:bookmarkEnd w:id="32"/>
    </w:p>
    <w:p w14:paraId="56FCE996" w14:textId="2430B187" w:rsidR="00D948F3" w:rsidRPr="00990921" w:rsidRDefault="00D948F3" w:rsidP="00D948F3">
      <w:pPr>
        <w:pStyle w:val="21"/>
        <w:rPr>
          <w:rFonts w:cs="Arial"/>
          <w:sz w:val="28"/>
          <w:szCs w:val="28"/>
        </w:rPr>
      </w:pPr>
      <w:bookmarkStart w:id="33" w:name="_Toc125395304"/>
      <w:r w:rsidRPr="0092145B">
        <w:t>5.</w:t>
      </w:r>
      <w:r>
        <w:t>1</w:t>
      </w:r>
      <w:r>
        <w:tab/>
        <w:t>Key issue #1: Protection of UE unreachability period retrieved by 5GC/EPC</w:t>
      </w:r>
      <w:bookmarkEnd w:id="33"/>
    </w:p>
    <w:p w14:paraId="3F9A08D7" w14:textId="77777777" w:rsidR="00D948F3" w:rsidRDefault="00D948F3" w:rsidP="00D948F3">
      <w:pPr>
        <w:pStyle w:val="31"/>
      </w:pPr>
      <w:bookmarkStart w:id="34" w:name="_Toc125395305"/>
      <w:r w:rsidRPr="0092145B">
        <w:t>5.</w:t>
      </w:r>
      <w:r>
        <w:t>1.1</w:t>
      </w:r>
      <w:r>
        <w:tab/>
        <w:t>Key issue details</w:t>
      </w:r>
      <w:bookmarkEnd w:id="34"/>
      <w:r>
        <w:t xml:space="preserve"> </w:t>
      </w:r>
    </w:p>
    <w:p w14:paraId="135208C9" w14:textId="6B981A18" w:rsidR="00D948F3" w:rsidRDefault="00D948F3" w:rsidP="00D948F3">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UE unreachability period information to be made aware of by 5GC/EPC. According to the conclusions in </w:t>
      </w:r>
      <w:r w:rsidRPr="000E775E">
        <w:t>TR 23.700-28 [</w:t>
      </w:r>
      <w:r>
        <w:t>2</w:t>
      </w:r>
      <w:r w:rsidRPr="000E775E">
        <w:t>]</w:t>
      </w:r>
      <w:r>
        <w:t>, such UE unreachability period information (</w:t>
      </w:r>
      <w:r w:rsidRPr="001C47EC">
        <w:rPr>
          <w:lang w:val="en-US"/>
        </w:rPr>
        <w:t xml:space="preserve">timing information when UE moves out/in of NTN coverage or satellite coverage </w:t>
      </w:r>
      <w:r>
        <w:rPr>
          <w:lang w:val="en-US"/>
        </w:rPr>
        <w:t>information</w:t>
      </w:r>
      <w:r w:rsidRPr="001C47EC">
        <w:rPr>
          <w:lang w:val="en-US"/>
        </w:rPr>
        <w:t xml:space="preserve"> </w:t>
      </w:r>
      <w:r w:rsidRPr="00470007">
        <w:rPr>
          <w:lang w:val="en-US"/>
        </w:rPr>
        <w:t>at current and potential future locations of the UE</w:t>
      </w:r>
      <w:r>
        <w:t xml:space="preserve">) could be retrieved by 5GC/EPC from different potential sources, e.g. the OAM, the UE,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4D27B0FB" w14:textId="771AFA78" w:rsidR="00D948F3" w:rsidRDefault="00D948F3" w:rsidP="00D948F3">
      <w:r>
        <w:rPr>
          <w:lang w:val="en-US" w:eastAsia="zh-CN"/>
        </w:rPr>
        <w:t xml:space="preserve">In addition, it is concluded </w:t>
      </w:r>
      <w:r w:rsidRPr="001B5AC4">
        <w:rPr>
          <w:lang w:val="en-US" w:eastAsia="zh-CN"/>
        </w:rPr>
        <w:t xml:space="preserve">in </w:t>
      </w:r>
      <w:r w:rsidRPr="000E775E">
        <w:t>TR 23.700-28 [</w:t>
      </w:r>
      <w:r>
        <w:t>2</w:t>
      </w:r>
      <w:r w:rsidRPr="000E775E">
        <w:t>]</w:t>
      </w:r>
      <w:r>
        <w:t xml:space="preserve"> </w:t>
      </w:r>
      <w:r w:rsidRPr="001B5AC4">
        <w:rPr>
          <w:lang w:val="en-US" w:eastAsia="zh-CN"/>
        </w:rPr>
        <w:t>c</w:t>
      </w:r>
      <w:r>
        <w:rPr>
          <w:lang w:val="en-US" w:eastAsia="zh-CN"/>
        </w:rPr>
        <w:t>lause 8.1 that the AMF/MME does</w:t>
      </w:r>
      <w:r w:rsidRPr="001B5AC4">
        <w:rPr>
          <w:lang w:val="en-US" w:eastAsia="zh-CN"/>
        </w:rPr>
        <w:t xml:space="preserve"> not determine UE unreachability period by itself but obtains UE unreachability period information from an AF or the UE or the OAM. If the UE unreachability period infor</w:t>
      </w:r>
      <w:r>
        <w:rPr>
          <w:lang w:val="en-US" w:eastAsia="zh-CN"/>
        </w:rPr>
        <w:t>mation is provided by the AF, it requires the AF to</w:t>
      </w:r>
      <w:r w:rsidRPr="001B5AC4">
        <w:rPr>
          <w:lang w:val="en-US" w:eastAsia="zh-CN"/>
        </w:rPr>
        <w:t xml:space="preserve"> </w:t>
      </w:r>
      <w:r>
        <w:rPr>
          <w:lang w:val="en-US" w:eastAsia="zh-CN"/>
        </w:rPr>
        <w:t>determine</w:t>
      </w:r>
      <w:r w:rsidRPr="001B5AC4">
        <w:rPr>
          <w:lang w:val="en-US" w:eastAsia="zh-CN"/>
        </w:rPr>
        <w:t xml:space="preserve"> </w:t>
      </w:r>
      <w:r>
        <w:rPr>
          <w:lang w:val="en-US" w:eastAsia="zh-CN"/>
        </w:rPr>
        <w:t>per UE information for</w:t>
      </w:r>
      <w:r w:rsidRPr="001B5AC4">
        <w:rPr>
          <w:lang w:val="en-US" w:eastAsia="zh-CN"/>
        </w:rPr>
        <w:t xml:space="preserve"> the AMF/MME</w:t>
      </w:r>
      <w:r>
        <w:rPr>
          <w:lang w:val="en-US" w:eastAsia="zh-CN"/>
        </w:rPr>
        <w:t xml:space="preserve">. To authorize the AF by the network as defined in </w:t>
      </w:r>
      <w:r w:rsidRPr="0062551B">
        <w:rPr>
          <w:lang w:val="en-US" w:eastAsia="zh-CN"/>
        </w:rPr>
        <w:t>TS 33.501 [</w:t>
      </w:r>
      <w:r>
        <w:rPr>
          <w:lang w:val="en-US" w:eastAsia="zh-CN"/>
        </w:rPr>
        <w:t>3</w:t>
      </w:r>
      <w:r w:rsidRPr="0062551B">
        <w:rPr>
          <w:lang w:val="en-US" w:eastAsia="zh-CN"/>
        </w:rPr>
        <w:t>]</w:t>
      </w:r>
      <w:r>
        <w:rPr>
          <w:lang w:val="en-US" w:eastAsia="zh-CN"/>
        </w:rPr>
        <w:t>, OAuth 2.0 based authorization is used, which is however an authorization on service level, not on per UE level.</w:t>
      </w:r>
    </w:p>
    <w:p w14:paraId="2988357A" w14:textId="77777777" w:rsidR="00D948F3" w:rsidRDefault="00D948F3" w:rsidP="00D948F3">
      <w:pPr>
        <w:pStyle w:val="31"/>
      </w:pPr>
      <w:bookmarkStart w:id="35" w:name="_Toc125395306"/>
      <w:r w:rsidRPr="0092145B">
        <w:t>5.</w:t>
      </w:r>
      <w:r>
        <w:t>1.2</w:t>
      </w:r>
      <w:r>
        <w:tab/>
        <w:t>Threats</w:t>
      </w:r>
      <w:bookmarkEnd w:id="35"/>
    </w:p>
    <w:p w14:paraId="69784E54" w14:textId="21085993" w:rsidR="00D948F3" w:rsidRDefault="00D948F3" w:rsidP="00D948F3">
      <w:pPr>
        <w:rPr>
          <w:lang w:val="en-US" w:eastAsia="zh-CN"/>
        </w:rPr>
      </w:pPr>
      <w:r>
        <w:rPr>
          <w:lang w:val="en-US" w:eastAsia="zh-CN"/>
        </w:rPr>
        <w:t>If 5GC/EPC receives falsified or tampered</w:t>
      </w:r>
      <w:r w:rsidRPr="00EE6CF3">
        <w:rPr>
          <w:lang w:val="en-US" w:eastAsia="zh-CN"/>
        </w:rPr>
        <w:t xml:space="preserve"> </w:t>
      </w:r>
      <w:r w:rsidRPr="00D34F0D">
        <w:rPr>
          <w:lang w:val="en-US" w:eastAsia="zh-CN"/>
        </w:rPr>
        <w:t>UE unreachabilit</w:t>
      </w:r>
      <w:r>
        <w:rPr>
          <w:lang w:val="en-US" w:eastAsia="zh-CN"/>
        </w:rPr>
        <w:t>y period</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Both cases are a type of DoS attack on the UE</w:t>
      </w:r>
      <w:r w:rsidRPr="00EE6CF3">
        <w:rPr>
          <w:lang w:val="en-US" w:eastAsia="zh-CN"/>
        </w:rPr>
        <w:t>.</w:t>
      </w:r>
      <w:r>
        <w:rPr>
          <w:lang w:val="en-US" w:eastAsia="zh-CN"/>
        </w:rPr>
        <w:t xml:space="preserve"> </w:t>
      </w:r>
    </w:p>
    <w:p w14:paraId="4761D185" w14:textId="77777777" w:rsidR="00D948F3" w:rsidRPr="001B32D2" w:rsidRDefault="00D948F3" w:rsidP="00D948F3">
      <w:pPr>
        <w:rPr>
          <w:lang w:val="en-US" w:eastAsia="zh-CN"/>
        </w:rPr>
      </w:pPr>
      <w:r>
        <w:t>If an AF authorized for satellite access service provides 5GC/EPC the unreachability period information of a UE that is not under its authority, the 5GC/EPC may also suffer from the above threat.</w:t>
      </w:r>
    </w:p>
    <w:p w14:paraId="60622161" w14:textId="3D63EB5F" w:rsidR="00BB36CC" w:rsidRDefault="00BB36CC" w:rsidP="00BB36CC">
      <w:pPr>
        <w:pStyle w:val="31"/>
      </w:pPr>
      <w:bookmarkStart w:id="36" w:name="_Toc125395307"/>
      <w:r w:rsidRPr="0092145B">
        <w:t>5.</w:t>
      </w:r>
      <w:r>
        <w:t>1.3</w:t>
      </w:r>
      <w:r>
        <w:tab/>
        <w:t>Potential security requirements</w:t>
      </w:r>
      <w:bookmarkEnd w:id="36"/>
      <w:r w:rsidRPr="0092145B">
        <w:t xml:space="preserve"> </w:t>
      </w:r>
    </w:p>
    <w:p w14:paraId="285E5D74" w14:textId="4EBC5D26" w:rsidR="007A5EB0" w:rsidRPr="00983B52" w:rsidRDefault="007A5EB0" w:rsidP="007A5EB0">
      <w:pPr>
        <w:rPr>
          <w:lang w:val="en-US" w:eastAsia="zh-CN"/>
        </w:rPr>
      </w:pPr>
      <w:r>
        <w:t xml:space="preserve">The 5GS/EPS shall provide a means to ensure that the AF/external server is authorized to provide </w:t>
      </w:r>
      <w:r>
        <w:rPr>
          <w:lang w:val="en-US" w:eastAsia="zh-CN"/>
        </w:rPr>
        <w:t xml:space="preserve">UE </w:t>
      </w:r>
      <w:r w:rsidRPr="00D34F0D">
        <w:rPr>
          <w:lang w:val="en-US" w:eastAsia="zh-CN"/>
        </w:rPr>
        <w:t>unreachabilit</w:t>
      </w:r>
      <w:r>
        <w:rPr>
          <w:lang w:val="en-US" w:eastAsia="zh-CN"/>
        </w:rPr>
        <w:t>y period</w:t>
      </w:r>
      <w:r w:rsidRPr="00EE6CF3">
        <w:rPr>
          <w:lang w:val="en-US" w:eastAsia="zh-CN"/>
        </w:rPr>
        <w:t xml:space="preserve"> information</w:t>
      </w:r>
      <w:r>
        <w:rPr>
          <w:lang w:val="en-US" w:eastAsia="zh-CN"/>
        </w:rPr>
        <w:t>.</w:t>
      </w:r>
    </w:p>
    <w:p w14:paraId="4733E669" w14:textId="77777777" w:rsidR="007A5EB0" w:rsidRDefault="007A5EB0" w:rsidP="007A5EB0">
      <w:pPr>
        <w:pStyle w:val="EditorsNote"/>
      </w:pPr>
      <w:r w:rsidRPr="000B2512">
        <w:t xml:space="preserve">Editor’s Note: </w:t>
      </w:r>
      <w:r>
        <w:t>Whether UE un</w:t>
      </w:r>
      <w:r w:rsidRPr="00B84FF8">
        <w:t>reachability information will be provided by the AF/external server is subject to SA2 normative work.</w:t>
      </w:r>
      <w:r>
        <w:t xml:space="preserve"> </w:t>
      </w:r>
      <w:r w:rsidRPr="000B2512">
        <w:t>The security of the interface between the 5GC/EPC and the AF/external network is subject to SA2 normative work.</w:t>
      </w:r>
    </w:p>
    <w:p w14:paraId="4D7AF201" w14:textId="49DAF690" w:rsidR="003148C6" w:rsidRPr="00990921" w:rsidRDefault="003148C6" w:rsidP="003148C6">
      <w:pPr>
        <w:pStyle w:val="21"/>
        <w:rPr>
          <w:rFonts w:cs="Arial"/>
          <w:sz w:val="28"/>
          <w:szCs w:val="28"/>
        </w:rPr>
      </w:pPr>
      <w:bookmarkStart w:id="37" w:name="_Toc125395308"/>
      <w:r w:rsidRPr="0092145B">
        <w:lastRenderedPageBreak/>
        <w:t>5.</w:t>
      </w:r>
      <w:r w:rsidRPr="00BB04B4">
        <w:rPr>
          <w:highlight w:val="yellow"/>
        </w:rPr>
        <w:t>X</w:t>
      </w:r>
      <w:r>
        <w:tab/>
        <w:t>Key issue #</w:t>
      </w:r>
      <w:r w:rsidRPr="00BB04B4">
        <w:rPr>
          <w:highlight w:val="yellow"/>
        </w:rPr>
        <w:t>X</w:t>
      </w:r>
      <w:r>
        <w:t xml:space="preserve">: </w:t>
      </w:r>
      <w:r w:rsidR="00CA561D">
        <w:t>&lt;Title&gt;</w:t>
      </w:r>
      <w:bookmarkEnd w:id="37"/>
    </w:p>
    <w:p w14:paraId="00A2E543" w14:textId="77777777" w:rsidR="003148C6" w:rsidRDefault="003148C6" w:rsidP="003148C6">
      <w:pPr>
        <w:pStyle w:val="31"/>
      </w:pPr>
      <w:bookmarkStart w:id="38" w:name="_Toc125395309"/>
      <w:r w:rsidRPr="0092145B">
        <w:t>5.</w:t>
      </w:r>
      <w:r w:rsidRPr="00BB04B4">
        <w:rPr>
          <w:highlight w:val="yellow"/>
        </w:rPr>
        <w:t>X</w:t>
      </w:r>
      <w:r>
        <w:t>.1</w:t>
      </w:r>
      <w:r>
        <w:tab/>
        <w:t>Key issue details</w:t>
      </w:r>
      <w:bookmarkEnd w:id="38"/>
      <w:r>
        <w:t xml:space="preserve"> </w:t>
      </w:r>
    </w:p>
    <w:p w14:paraId="0441E71A" w14:textId="77777777" w:rsidR="003148C6" w:rsidRPr="00BB36CC" w:rsidRDefault="003148C6" w:rsidP="003148C6"/>
    <w:p w14:paraId="6F4B86EB" w14:textId="2F9AC3FC" w:rsidR="003148C6" w:rsidRDefault="003148C6" w:rsidP="003148C6">
      <w:pPr>
        <w:pStyle w:val="31"/>
      </w:pPr>
      <w:bookmarkStart w:id="39" w:name="_Toc125395310"/>
      <w:r w:rsidRPr="0092145B">
        <w:t>5.</w:t>
      </w:r>
      <w:r w:rsidRPr="00BB04B4">
        <w:rPr>
          <w:highlight w:val="yellow"/>
        </w:rPr>
        <w:t>X</w:t>
      </w:r>
      <w:r>
        <w:t>.2</w:t>
      </w:r>
      <w:r>
        <w:tab/>
      </w:r>
      <w:r w:rsidR="00355223">
        <w:t>T</w:t>
      </w:r>
      <w:r>
        <w:t>hreats</w:t>
      </w:r>
      <w:bookmarkEnd w:id="39"/>
    </w:p>
    <w:p w14:paraId="3F83CCBB" w14:textId="77777777" w:rsidR="003148C6" w:rsidRPr="0092145B" w:rsidRDefault="003148C6" w:rsidP="003148C6"/>
    <w:p w14:paraId="3E51F6FA" w14:textId="77777777" w:rsidR="003148C6" w:rsidRDefault="003148C6" w:rsidP="003148C6">
      <w:pPr>
        <w:pStyle w:val="31"/>
      </w:pPr>
      <w:bookmarkStart w:id="40" w:name="_Toc125395311"/>
      <w:r w:rsidRPr="0092145B">
        <w:t>5.</w:t>
      </w:r>
      <w:r w:rsidRPr="0092145B">
        <w:rPr>
          <w:highlight w:val="yellow"/>
        </w:rPr>
        <w:t>X</w:t>
      </w:r>
      <w:r>
        <w:t>.3</w:t>
      </w:r>
      <w:r>
        <w:tab/>
        <w:t>Potential security requirements</w:t>
      </w:r>
      <w:bookmarkEnd w:id="40"/>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1"/>
      </w:pPr>
      <w:bookmarkStart w:id="41" w:name="_Toc80633893"/>
      <w:bookmarkStart w:id="42" w:name="_Toc125395312"/>
      <w:r w:rsidRPr="0072792E">
        <w:t>6</w:t>
      </w:r>
      <w:r w:rsidRPr="0072792E">
        <w:tab/>
      </w:r>
      <w:r w:rsidR="005316B9">
        <w:t>S</w:t>
      </w:r>
      <w:r w:rsidRPr="0072792E">
        <w:t>olutions</w:t>
      </w:r>
      <w:bookmarkEnd w:id="41"/>
      <w:bookmarkEnd w:id="42"/>
    </w:p>
    <w:p w14:paraId="25D70BE2" w14:textId="77777777" w:rsidR="005316B9" w:rsidRDefault="005316B9" w:rsidP="005316B9">
      <w:pPr>
        <w:pStyle w:val="EditorsNote"/>
      </w:pPr>
      <w:bookmarkStart w:id="43" w:name="_Toc80633894"/>
      <w:r>
        <w:t>Editor's Note: This clause contains the proposed solutions addressing the identified key issues.</w:t>
      </w:r>
    </w:p>
    <w:p w14:paraId="3CA0BE42" w14:textId="24FD9A3B" w:rsidR="004D3A54" w:rsidRPr="0072792E" w:rsidRDefault="004D3A54" w:rsidP="004D3A54">
      <w:pPr>
        <w:pStyle w:val="21"/>
        <w:rPr>
          <w:rFonts w:eastAsia="宋体"/>
        </w:rPr>
      </w:pPr>
      <w:bookmarkStart w:id="44" w:name="_Toc125395313"/>
      <w:r w:rsidRPr="0072792E">
        <w:rPr>
          <w:rFonts w:eastAsia="宋体"/>
        </w:rPr>
        <w:t>6.</w:t>
      </w:r>
      <w:r w:rsidR="00A20302">
        <w:rPr>
          <w:rFonts w:eastAsia="宋体"/>
        </w:rPr>
        <w:t>1</w:t>
      </w:r>
      <w:r w:rsidRPr="0072792E">
        <w:rPr>
          <w:rFonts w:eastAsia="宋体"/>
        </w:rPr>
        <w:tab/>
        <w:t>Mapping of solutions to key issues</w:t>
      </w:r>
      <w:bookmarkEnd w:id="43"/>
      <w:bookmarkEnd w:id="44"/>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1"/>
        <w:rPr>
          <w:rFonts w:cs="Arial"/>
          <w:sz w:val="28"/>
          <w:szCs w:val="28"/>
        </w:rPr>
      </w:pPr>
      <w:bookmarkStart w:id="45" w:name="_Toc125395314"/>
      <w:r w:rsidRPr="0092145B">
        <w:t>6.</w:t>
      </w:r>
      <w:r w:rsidR="00A01C22" w:rsidRPr="00A01C22">
        <w:rPr>
          <w:highlight w:val="yellow"/>
        </w:rPr>
        <w:t>Y</w:t>
      </w:r>
      <w:r>
        <w:tab/>
        <w:t>Solution #</w:t>
      </w:r>
      <w:r w:rsidR="00A01C22" w:rsidRPr="00A01C22">
        <w:rPr>
          <w:highlight w:val="yellow"/>
        </w:rPr>
        <w:t>Y</w:t>
      </w:r>
      <w:r>
        <w:t xml:space="preserve">: </w:t>
      </w:r>
      <w:r w:rsidR="00754C9D">
        <w:t>&lt;Title&gt;</w:t>
      </w:r>
      <w:bookmarkEnd w:id="45"/>
    </w:p>
    <w:p w14:paraId="4119ADBB" w14:textId="4D20B568" w:rsidR="003148C6" w:rsidRDefault="003148C6" w:rsidP="003148C6">
      <w:pPr>
        <w:pStyle w:val="31"/>
      </w:pPr>
      <w:bookmarkStart w:id="46" w:name="_Toc125395315"/>
      <w:r w:rsidRPr="0092145B">
        <w:t>6.</w:t>
      </w:r>
      <w:r w:rsidR="00A01C22" w:rsidRPr="00A01C22">
        <w:rPr>
          <w:highlight w:val="yellow"/>
        </w:rPr>
        <w:t>Y</w:t>
      </w:r>
      <w:r>
        <w:t>.1</w:t>
      </w:r>
      <w:r>
        <w:tab/>
        <w:t>Introduction</w:t>
      </w:r>
      <w:bookmarkEnd w:id="46"/>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1"/>
      </w:pPr>
      <w:bookmarkStart w:id="47" w:name="_Toc125395316"/>
      <w:r w:rsidRPr="0092145B">
        <w:t>6.</w:t>
      </w:r>
      <w:r w:rsidR="00A01C22" w:rsidRPr="00A01C22">
        <w:rPr>
          <w:highlight w:val="yellow"/>
        </w:rPr>
        <w:t>Y</w:t>
      </w:r>
      <w:r>
        <w:t>.2</w:t>
      </w:r>
      <w:r>
        <w:tab/>
        <w:t>Solution details</w:t>
      </w:r>
      <w:bookmarkEnd w:id="47"/>
    </w:p>
    <w:p w14:paraId="51DDE15C" w14:textId="77777777" w:rsidR="003148C6" w:rsidRDefault="003148C6" w:rsidP="003148C6"/>
    <w:p w14:paraId="36A5B8E3" w14:textId="0F47F086" w:rsidR="003148C6" w:rsidRDefault="003148C6" w:rsidP="003148C6">
      <w:pPr>
        <w:pStyle w:val="31"/>
      </w:pPr>
      <w:bookmarkStart w:id="48" w:name="_Toc125395317"/>
      <w:r w:rsidRPr="0092145B">
        <w:t>6.</w:t>
      </w:r>
      <w:r w:rsidR="00A01C22" w:rsidRPr="00A01C22">
        <w:rPr>
          <w:highlight w:val="yellow"/>
        </w:rPr>
        <w:t>Y</w:t>
      </w:r>
      <w:r>
        <w:t>.</w:t>
      </w:r>
      <w:r w:rsidR="00933DBE">
        <w:t>3</w:t>
      </w:r>
      <w:r>
        <w:tab/>
        <w:t>Evaluation</w:t>
      </w:r>
      <w:bookmarkEnd w:id="48"/>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49" w:name="_Toc125395318"/>
      <w:r>
        <w:lastRenderedPageBreak/>
        <w:t>7</w:t>
      </w:r>
      <w:r w:rsidRPr="004D3578">
        <w:tab/>
      </w:r>
      <w:r>
        <w:t>Conclusions</w:t>
      </w:r>
      <w:bookmarkEnd w:id="49"/>
    </w:p>
    <w:p w14:paraId="4C276F4E" w14:textId="77777777" w:rsidR="00C7757A" w:rsidRPr="004D3578" w:rsidRDefault="00C7757A" w:rsidP="00C7757A">
      <w:pPr>
        <w:pStyle w:val="EditorsNote"/>
      </w:pPr>
      <w:bookmarkStart w:id="50" w:name="startOfAnnexes"/>
      <w:bookmarkEnd w:id="50"/>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51" w:name="_Toc125395319"/>
      <w:r w:rsidRPr="004D3578">
        <w:lastRenderedPageBreak/>
        <w:t xml:space="preserve">Annex </w:t>
      </w:r>
      <w:r w:rsidRPr="001F2832">
        <w:rPr>
          <w:highlight w:val="yellow"/>
        </w:rPr>
        <w:t>X</w:t>
      </w:r>
      <w:r w:rsidRPr="004D3578">
        <w:t>:</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AB6024" w:rsidRPr="006B0D02" w14:paraId="765F1F68" w14:textId="77777777" w:rsidTr="00AB0480">
        <w:tc>
          <w:tcPr>
            <w:tcW w:w="800" w:type="dxa"/>
            <w:shd w:val="solid" w:color="FFFFFF" w:fill="auto"/>
          </w:tcPr>
          <w:p w14:paraId="1C7E6AE0" w14:textId="32EB2B3E" w:rsidR="00AB6024" w:rsidRPr="00AB6024" w:rsidRDefault="00AB6024" w:rsidP="00AB6024">
            <w:pPr>
              <w:pStyle w:val="TAC"/>
              <w:rPr>
                <w:sz w:val="16"/>
                <w:szCs w:val="16"/>
                <w:lang w:eastAsia="zh-CN"/>
              </w:rPr>
            </w:pPr>
            <w:r w:rsidRPr="00AB6024">
              <w:rPr>
                <w:sz w:val="16"/>
                <w:szCs w:val="16"/>
                <w:lang w:eastAsia="zh-CN"/>
              </w:rPr>
              <w:t>2023-01</w:t>
            </w:r>
          </w:p>
        </w:tc>
        <w:tc>
          <w:tcPr>
            <w:tcW w:w="995" w:type="dxa"/>
            <w:shd w:val="solid" w:color="FFFFFF" w:fill="auto"/>
          </w:tcPr>
          <w:p w14:paraId="38D6D4DD" w14:textId="27DD74BE"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A3#109 Adhoc-e</w:t>
            </w:r>
          </w:p>
        </w:tc>
        <w:tc>
          <w:tcPr>
            <w:tcW w:w="899" w:type="dxa"/>
            <w:shd w:val="solid" w:color="FFFFFF" w:fill="auto"/>
          </w:tcPr>
          <w:p w14:paraId="24B0F2AF" w14:textId="1FD2922B"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3-230563</w:t>
            </w:r>
          </w:p>
        </w:tc>
        <w:tc>
          <w:tcPr>
            <w:tcW w:w="425" w:type="dxa"/>
            <w:shd w:val="solid" w:color="FFFFFF" w:fill="auto"/>
          </w:tcPr>
          <w:p w14:paraId="335AF998" w14:textId="77777777" w:rsidR="00AB6024" w:rsidRPr="00AB6024" w:rsidRDefault="00AB6024" w:rsidP="00AB6024">
            <w:pPr>
              <w:pStyle w:val="TAL"/>
              <w:rPr>
                <w:sz w:val="16"/>
                <w:szCs w:val="16"/>
              </w:rPr>
            </w:pPr>
          </w:p>
        </w:tc>
        <w:tc>
          <w:tcPr>
            <w:tcW w:w="425" w:type="dxa"/>
            <w:shd w:val="solid" w:color="FFFFFF" w:fill="auto"/>
          </w:tcPr>
          <w:p w14:paraId="442603C6" w14:textId="77777777" w:rsidR="00AB6024" w:rsidRPr="00AB6024" w:rsidRDefault="00AB6024" w:rsidP="00AB6024">
            <w:pPr>
              <w:pStyle w:val="TAR"/>
              <w:rPr>
                <w:sz w:val="16"/>
                <w:szCs w:val="16"/>
              </w:rPr>
            </w:pPr>
          </w:p>
        </w:tc>
        <w:tc>
          <w:tcPr>
            <w:tcW w:w="425" w:type="dxa"/>
            <w:shd w:val="solid" w:color="FFFFFF" w:fill="auto"/>
          </w:tcPr>
          <w:p w14:paraId="016BAEAE" w14:textId="77777777" w:rsidR="00AB6024" w:rsidRPr="00AB6024" w:rsidRDefault="00AB6024" w:rsidP="00AB6024">
            <w:pPr>
              <w:pStyle w:val="TAC"/>
              <w:rPr>
                <w:sz w:val="16"/>
                <w:szCs w:val="16"/>
              </w:rPr>
            </w:pPr>
          </w:p>
        </w:tc>
        <w:tc>
          <w:tcPr>
            <w:tcW w:w="4962" w:type="dxa"/>
            <w:shd w:val="solid" w:color="FFFFFF" w:fill="auto"/>
          </w:tcPr>
          <w:p w14:paraId="1B190455" w14:textId="5C5312E1" w:rsidR="00AB6024" w:rsidRPr="00AB6024" w:rsidRDefault="00AB6024" w:rsidP="00AB6024">
            <w:pPr>
              <w:pStyle w:val="TAL"/>
              <w:rPr>
                <w:sz w:val="16"/>
                <w:szCs w:val="16"/>
              </w:rPr>
            </w:pPr>
            <w:r w:rsidRPr="00AB6024">
              <w:rPr>
                <w:sz w:val="16"/>
                <w:szCs w:val="16"/>
                <w:lang w:eastAsia="zh-CN"/>
              </w:rPr>
              <w:t xml:space="preserve">Inclusion of the documents approved at SA3#109Adhoc-e: </w:t>
            </w:r>
            <w:r w:rsidRPr="00AB6024">
              <w:rPr>
                <w:sz w:val="16"/>
                <w:szCs w:val="16"/>
              </w:rPr>
              <w:t>S3-230563</w:t>
            </w:r>
          </w:p>
        </w:tc>
        <w:tc>
          <w:tcPr>
            <w:tcW w:w="708" w:type="dxa"/>
            <w:shd w:val="solid" w:color="FFFFFF" w:fill="auto"/>
          </w:tcPr>
          <w:p w14:paraId="29C7F06C" w14:textId="5A27235B" w:rsidR="00AB6024" w:rsidRDefault="00AB6024" w:rsidP="00AB6024">
            <w:pPr>
              <w:pStyle w:val="TAC"/>
              <w:rPr>
                <w:sz w:val="16"/>
                <w:szCs w:val="16"/>
                <w:lang w:eastAsia="zh-CN"/>
              </w:rPr>
            </w:pPr>
            <w:r w:rsidRPr="00AB6024">
              <w:rPr>
                <w:rFonts w:hint="eastAsia"/>
                <w:sz w:val="16"/>
                <w:szCs w:val="16"/>
                <w:lang w:eastAsia="zh-CN"/>
              </w:rPr>
              <w:t>0</w:t>
            </w:r>
            <w:r w:rsidRPr="00AB6024">
              <w:rPr>
                <w:sz w:val="16"/>
                <w:szCs w:val="16"/>
                <w:lang w:eastAsia="zh-CN"/>
              </w:rPr>
              <w:t>.3.0</w:t>
            </w:r>
          </w:p>
        </w:tc>
      </w:tr>
      <w:tr w:rsidR="00AB6024" w:rsidRPr="006B0D02" w14:paraId="00F0B507" w14:textId="77777777" w:rsidTr="00AB0480">
        <w:tc>
          <w:tcPr>
            <w:tcW w:w="800" w:type="dxa"/>
            <w:shd w:val="solid" w:color="FFFFFF" w:fill="auto"/>
          </w:tcPr>
          <w:p w14:paraId="69236AA6" w14:textId="77777777" w:rsidR="00AB6024" w:rsidRPr="00C97077" w:rsidRDefault="00AB6024" w:rsidP="00AB6024">
            <w:pPr>
              <w:pStyle w:val="TAC"/>
              <w:rPr>
                <w:sz w:val="16"/>
                <w:szCs w:val="16"/>
                <w:highlight w:val="yellow"/>
              </w:rPr>
            </w:pPr>
          </w:p>
        </w:tc>
        <w:tc>
          <w:tcPr>
            <w:tcW w:w="995" w:type="dxa"/>
            <w:shd w:val="solid" w:color="FFFFFF" w:fill="auto"/>
          </w:tcPr>
          <w:p w14:paraId="0EBF564D" w14:textId="77777777" w:rsidR="00AB6024" w:rsidRPr="00C97077" w:rsidRDefault="00AB6024" w:rsidP="00AB6024">
            <w:pPr>
              <w:pStyle w:val="TAC"/>
              <w:rPr>
                <w:sz w:val="16"/>
                <w:szCs w:val="16"/>
                <w:highlight w:val="yellow"/>
              </w:rPr>
            </w:pPr>
          </w:p>
        </w:tc>
        <w:tc>
          <w:tcPr>
            <w:tcW w:w="899" w:type="dxa"/>
            <w:shd w:val="solid" w:color="FFFFFF" w:fill="auto"/>
          </w:tcPr>
          <w:p w14:paraId="5D5E72FB" w14:textId="77777777" w:rsidR="00AB6024" w:rsidRPr="00C97077" w:rsidRDefault="00AB6024" w:rsidP="00AB6024">
            <w:pPr>
              <w:pStyle w:val="TAC"/>
              <w:rPr>
                <w:sz w:val="16"/>
                <w:szCs w:val="16"/>
                <w:highlight w:val="yellow"/>
              </w:rPr>
            </w:pPr>
          </w:p>
        </w:tc>
        <w:tc>
          <w:tcPr>
            <w:tcW w:w="425" w:type="dxa"/>
            <w:shd w:val="solid" w:color="FFFFFF" w:fill="auto"/>
          </w:tcPr>
          <w:p w14:paraId="0B6DEB11" w14:textId="77777777" w:rsidR="00AB6024" w:rsidRPr="006B0D02" w:rsidRDefault="00AB6024" w:rsidP="00AB6024">
            <w:pPr>
              <w:pStyle w:val="TAL"/>
              <w:rPr>
                <w:sz w:val="16"/>
                <w:szCs w:val="16"/>
              </w:rPr>
            </w:pPr>
          </w:p>
        </w:tc>
        <w:tc>
          <w:tcPr>
            <w:tcW w:w="425" w:type="dxa"/>
            <w:shd w:val="solid" w:color="FFFFFF" w:fill="auto"/>
          </w:tcPr>
          <w:p w14:paraId="12DFA386" w14:textId="77777777" w:rsidR="00AB6024" w:rsidRPr="006B0D02" w:rsidRDefault="00AB6024" w:rsidP="00AB6024">
            <w:pPr>
              <w:pStyle w:val="TAR"/>
              <w:rPr>
                <w:sz w:val="16"/>
                <w:szCs w:val="16"/>
              </w:rPr>
            </w:pPr>
          </w:p>
        </w:tc>
        <w:tc>
          <w:tcPr>
            <w:tcW w:w="425" w:type="dxa"/>
            <w:shd w:val="solid" w:color="FFFFFF" w:fill="auto"/>
          </w:tcPr>
          <w:p w14:paraId="289115EF" w14:textId="77777777" w:rsidR="00AB6024" w:rsidRPr="006B0D02" w:rsidRDefault="00AB6024" w:rsidP="00AB6024">
            <w:pPr>
              <w:pStyle w:val="TAC"/>
              <w:rPr>
                <w:sz w:val="16"/>
                <w:szCs w:val="16"/>
              </w:rPr>
            </w:pPr>
          </w:p>
        </w:tc>
        <w:tc>
          <w:tcPr>
            <w:tcW w:w="4962" w:type="dxa"/>
            <w:shd w:val="solid" w:color="FFFFFF" w:fill="auto"/>
          </w:tcPr>
          <w:p w14:paraId="61034BE3" w14:textId="77777777" w:rsidR="00AB6024" w:rsidRDefault="00AB6024" w:rsidP="00AB6024">
            <w:pPr>
              <w:pStyle w:val="TAL"/>
              <w:rPr>
                <w:sz w:val="16"/>
                <w:szCs w:val="16"/>
              </w:rPr>
            </w:pPr>
          </w:p>
        </w:tc>
        <w:tc>
          <w:tcPr>
            <w:tcW w:w="708" w:type="dxa"/>
            <w:shd w:val="solid" w:color="FFFFFF" w:fill="auto"/>
          </w:tcPr>
          <w:p w14:paraId="56832A0A" w14:textId="77777777" w:rsidR="00AB6024" w:rsidRDefault="00AB6024" w:rsidP="00AB6024">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F5EA1" w14:textId="77777777" w:rsidR="00EC740A" w:rsidRDefault="00EC740A">
      <w:r>
        <w:separator/>
      </w:r>
    </w:p>
  </w:endnote>
  <w:endnote w:type="continuationSeparator" w:id="0">
    <w:p w14:paraId="0385EC16" w14:textId="77777777" w:rsidR="00EC740A" w:rsidRDefault="00EC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C35B4" w14:textId="77777777" w:rsidR="00EC740A" w:rsidRDefault="00EC740A">
      <w:r>
        <w:separator/>
      </w:r>
    </w:p>
  </w:footnote>
  <w:footnote w:type="continuationSeparator" w:id="0">
    <w:p w14:paraId="51329B55" w14:textId="77777777" w:rsidR="00EC740A" w:rsidRDefault="00EC7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9888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906">
      <w:rPr>
        <w:rFonts w:ascii="Arial" w:hAnsi="Arial" w:cs="Arial"/>
        <w:b/>
        <w:noProof/>
        <w:sz w:val="18"/>
        <w:szCs w:val="18"/>
      </w:rPr>
      <w:t>3GPP TR 33.700-28 V0.3.0 (2023-01)</w:t>
    </w:r>
    <w:r>
      <w:rPr>
        <w:rFonts w:ascii="Arial" w:hAnsi="Arial" w:cs="Arial"/>
        <w:b/>
        <w:sz w:val="18"/>
        <w:szCs w:val="18"/>
      </w:rPr>
      <w:fldChar w:fldCharType="end"/>
    </w:r>
  </w:p>
  <w:p w14:paraId="7A6BC72E" w14:textId="2C0EA43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906">
      <w:rPr>
        <w:rFonts w:ascii="Arial" w:hAnsi="Arial" w:cs="Arial"/>
        <w:b/>
        <w:noProof/>
        <w:sz w:val="18"/>
        <w:szCs w:val="18"/>
      </w:rPr>
      <w:t>10</w:t>
    </w:r>
    <w:r>
      <w:rPr>
        <w:rFonts w:ascii="Arial" w:hAnsi="Arial" w:cs="Arial"/>
        <w:b/>
        <w:sz w:val="18"/>
        <w:szCs w:val="18"/>
      </w:rPr>
      <w:fldChar w:fldCharType="end"/>
    </w:r>
  </w:p>
  <w:p w14:paraId="13C538E8" w14:textId="4BD13C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90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3E06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87144"/>
    <w:rsid w:val="00094B9B"/>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F0C1D"/>
    <w:rsid w:val="001F0C6F"/>
    <w:rsid w:val="001F1132"/>
    <w:rsid w:val="001F168B"/>
    <w:rsid w:val="001F2832"/>
    <w:rsid w:val="00207487"/>
    <w:rsid w:val="00224EBD"/>
    <w:rsid w:val="002347A2"/>
    <w:rsid w:val="002410BB"/>
    <w:rsid w:val="002470A7"/>
    <w:rsid w:val="002675F0"/>
    <w:rsid w:val="00273BDD"/>
    <w:rsid w:val="002760EE"/>
    <w:rsid w:val="002768E5"/>
    <w:rsid w:val="00286052"/>
    <w:rsid w:val="002B6339"/>
    <w:rsid w:val="002C4A18"/>
    <w:rsid w:val="002E00EE"/>
    <w:rsid w:val="002E36BB"/>
    <w:rsid w:val="003148C6"/>
    <w:rsid w:val="003172DC"/>
    <w:rsid w:val="0035280A"/>
    <w:rsid w:val="0035462D"/>
    <w:rsid w:val="00355223"/>
    <w:rsid w:val="00356555"/>
    <w:rsid w:val="00365201"/>
    <w:rsid w:val="003765B8"/>
    <w:rsid w:val="003B4EDB"/>
    <w:rsid w:val="003C3971"/>
    <w:rsid w:val="003F00AB"/>
    <w:rsid w:val="00423334"/>
    <w:rsid w:val="004345EC"/>
    <w:rsid w:val="004578D5"/>
    <w:rsid w:val="00465515"/>
    <w:rsid w:val="004834AB"/>
    <w:rsid w:val="00485496"/>
    <w:rsid w:val="0049751D"/>
    <w:rsid w:val="004A0143"/>
    <w:rsid w:val="004C30AC"/>
    <w:rsid w:val="004D3578"/>
    <w:rsid w:val="004D3A54"/>
    <w:rsid w:val="004E213A"/>
    <w:rsid w:val="004F0988"/>
    <w:rsid w:val="004F3340"/>
    <w:rsid w:val="005113EF"/>
    <w:rsid w:val="005316B9"/>
    <w:rsid w:val="0053388B"/>
    <w:rsid w:val="00533CC9"/>
    <w:rsid w:val="00535773"/>
    <w:rsid w:val="00543E6C"/>
    <w:rsid w:val="00547062"/>
    <w:rsid w:val="00565087"/>
    <w:rsid w:val="005959C5"/>
    <w:rsid w:val="00597B11"/>
    <w:rsid w:val="00597F45"/>
    <w:rsid w:val="005D2E01"/>
    <w:rsid w:val="005D6D6F"/>
    <w:rsid w:val="005D7526"/>
    <w:rsid w:val="005E4BB2"/>
    <w:rsid w:val="005F4D97"/>
    <w:rsid w:val="005F788A"/>
    <w:rsid w:val="00602156"/>
    <w:rsid w:val="00602AEA"/>
    <w:rsid w:val="00603728"/>
    <w:rsid w:val="00606DE9"/>
    <w:rsid w:val="00614FDF"/>
    <w:rsid w:val="0063543D"/>
    <w:rsid w:val="00647114"/>
    <w:rsid w:val="00652066"/>
    <w:rsid w:val="006565F2"/>
    <w:rsid w:val="00674364"/>
    <w:rsid w:val="006912E9"/>
    <w:rsid w:val="006A323F"/>
    <w:rsid w:val="006B30D0"/>
    <w:rsid w:val="006C3D95"/>
    <w:rsid w:val="006C7F20"/>
    <w:rsid w:val="006E5C86"/>
    <w:rsid w:val="00700FA4"/>
    <w:rsid w:val="00701116"/>
    <w:rsid w:val="0071174C"/>
    <w:rsid w:val="00713C44"/>
    <w:rsid w:val="00734A5B"/>
    <w:rsid w:val="0074026F"/>
    <w:rsid w:val="007429F6"/>
    <w:rsid w:val="00743A6D"/>
    <w:rsid w:val="00744E76"/>
    <w:rsid w:val="00754C9D"/>
    <w:rsid w:val="00765EA3"/>
    <w:rsid w:val="00774DA4"/>
    <w:rsid w:val="00781F0F"/>
    <w:rsid w:val="007A5EB0"/>
    <w:rsid w:val="007B5E71"/>
    <w:rsid w:val="007B600E"/>
    <w:rsid w:val="007D7E01"/>
    <w:rsid w:val="007F0F4A"/>
    <w:rsid w:val="007F4906"/>
    <w:rsid w:val="008028A4"/>
    <w:rsid w:val="00830747"/>
    <w:rsid w:val="008768CA"/>
    <w:rsid w:val="008C384C"/>
    <w:rsid w:val="008E2D68"/>
    <w:rsid w:val="008E6756"/>
    <w:rsid w:val="0090271F"/>
    <w:rsid w:val="00902E23"/>
    <w:rsid w:val="009114D7"/>
    <w:rsid w:val="0091348E"/>
    <w:rsid w:val="00917CCB"/>
    <w:rsid w:val="00933DBE"/>
    <w:rsid w:val="00933FB0"/>
    <w:rsid w:val="00942EC2"/>
    <w:rsid w:val="009D6FCD"/>
    <w:rsid w:val="009F37B7"/>
    <w:rsid w:val="00A01C22"/>
    <w:rsid w:val="00A10F02"/>
    <w:rsid w:val="00A164B4"/>
    <w:rsid w:val="00A20302"/>
    <w:rsid w:val="00A26956"/>
    <w:rsid w:val="00A27486"/>
    <w:rsid w:val="00A53724"/>
    <w:rsid w:val="00A56066"/>
    <w:rsid w:val="00A73129"/>
    <w:rsid w:val="00A82346"/>
    <w:rsid w:val="00A86C5D"/>
    <w:rsid w:val="00A92BA1"/>
    <w:rsid w:val="00A95A32"/>
    <w:rsid w:val="00A96EF5"/>
    <w:rsid w:val="00AB0480"/>
    <w:rsid w:val="00AB4A5D"/>
    <w:rsid w:val="00AB6024"/>
    <w:rsid w:val="00AC6BC6"/>
    <w:rsid w:val="00AD3326"/>
    <w:rsid w:val="00AE65E2"/>
    <w:rsid w:val="00AF1460"/>
    <w:rsid w:val="00AF74B7"/>
    <w:rsid w:val="00B15449"/>
    <w:rsid w:val="00B24D72"/>
    <w:rsid w:val="00B80663"/>
    <w:rsid w:val="00B8667F"/>
    <w:rsid w:val="00B93086"/>
    <w:rsid w:val="00BA19ED"/>
    <w:rsid w:val="00BA4B8D"/>
    <w:rsid w:val="00BB36CC"/>
    <w:rsid w:val="00BC0F7D"/>
    <w:rsid w:val="00BD7D31"/>
    <w:rsid w:val="00BE3255"/>
    <w:rsid w:val="00BF128E"/>
    <w:rsid w:val="00BF4A02"/>
    <w:rsid w:val="00C074DD"/>
    <w:rsid w:val="00C1496A"/>
    <w:rsid w:val="00C33079"/>
    <w:rsid w:val="00C34128"/>
    <w:rsid w:val="00C45231"/>
    <w:rsid w:val="00C47D50"/>
    <w:rsid w:val="00C551FF"/>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57972"/>
    <w:rsid w:val="00D675A9"/>
    <w:rsid w:val="00D71836"/>
    <w:rsid w:val="00D738D6"/>
    <w:rsid w:val="00D753CF"/>
    <w:rsid w:val="00D755EB"/>
    <w:rsid w:val="00D76048"/>
    <w:rsid w:val="00D82E6F"/>
    <w:rsid w:val="00D851C2"/>
    <w:rsid w:val="00D87E00"/>
    <w:rsid w:val="00D9134D"/>
    <w:rsid w:val="00D948F3"/>
    <w:rsid w:val="00D973C2"/>
    <w:rsid w:val="00DA7A03"/>
    <w:rsid w:val="00DB1818"/>
    <w:rsid w:val="00DB55B2"/>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C740A"/>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2"/>
    <w:link w:val="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ac">
    <w:name w:val="Bibliography"/>
    <w:basedOn w:val="a1"/>
    <w:next w:val="a1"/>
    <w:uiPriority w:val="37"/>
    <w:semiHidden/>
    <w:unhideWhenUsed/>
    <w:rsid w:val="005113EF"/>
  </w:style>
  <w:style w:type="paragraph" w:styleId="ad">
    <w:name w:val="Block Text"/>
    <w:basedOn w:val="a1"/>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5113EF"/>
    <w:pPr>
      <w:spacing w:after="120"/>
    </w:pPr>
  </w:style>
  <w:style w:type="character" w:customStyle="1" w:styleId="af">
    <w:name w:val="正文文本 字符"/>
    <w:basedOn w:val="a2"/>
    <w:link w:val="ae"/>
    <w:rsid w:val="005113EF"/>
    <w:rPr>
      <w:lang w:val="en-GB" w:eastAsia="en-US"/>
    </w:rPr>
  </w:style>
  <w:style w:type="paragraph" w:styleId="23">
    <w:name w:val="Body Text 2"/>
    <w:basedOn w:val="a1"/>
    <w:link w:val="24"/>
    <w:rsid w:val="005113EF"/>
    <w:pPr>
      <w:spacing w:after="120" w:line="480" w:lineRule="auto"/>
    </w:pPr>
  </w:style>
  <w:style w:type="character" w:customStyle="1" w:styleId="24">
    <w:name w:val="正文文本 2 字符"/>
    <w:basedOn w:val="a2"/>
    <w:link w:val="23"/>
    <w:rsid w:val="005113EF"/>
    <w:rPr>
      <w:lang w:val="en-GB" w:eastAsia="en-US"/>
    </w:rPr>
  </w:style>
  <w:style w:type="paragraph" w:styleId="33">
    <w:name w:val="Body Text 3"/>
    <w:basedOn w:val="a1"/>
    <w:link w:val="34"/>
    <w:rsid w:val="005113EF"/>
    <w:pPr>
      <w:spacing w:after="120"/>
    </w:pPr>
    <w:rPr>
      <w:sz w:val="16"/>
      <w:szCs w:val="16"/>
    </w:rPr>
  </w:style>
  <w:style w:type="character" w:customStyle="1" w:styleId="34">
    <w:name w:val="正文文本 3 字符"/>
    <w:basedOn w:val="a2"/>
    <w:link w:val="33"/>
    <w:rsid w:val="005113EF"/>
    <w:rPr>
      <w:sz w:val="16"/>
      <w:szCs w:val="16"/>
      <w:lang w:val="en-GB" w:eastAsia="en-US"/>
    </w:rPr>
  </w:style>
  <w:style w:type="paragraph" w:styleId="af0">
    <w:name w:val="Body Text First Indent"/>
    <w:basedOn w:val="ae"/>
    <w:link w:val="af1"/>
    <w:rsid w:val="005113EF"/>
    <w:pPr>
      <w:spacing w:after="180"/>
      <w:ind w:firstLine="360"/>
    </w:pPr>
  </w:style>
  <w:style w:type="character" w:customStyle="1" w:styleId="af1">
    <w:name w:val="正文首行缩进 字符"/>
    <w:basedOn w:val="af"/>
    <w:link w:val="af0"/>
    <w:rsid w:val="005113EF"/>
    <w:rPr>
      <w:lang w:val="en-GB" w:eastAsia="en-US"/>
    </w:rPr>
  </w:style>
  <w:style w:type="paragraph" w:styleId="af2">
    <w:name w:val="Body Text Indent"/>
    <w:basedOn w:val="a1"/>
    <w:link w:val="af3"/>
    <w:rsid w:val="005113EF"/>
    <w:pPr>
      <w:spacing w:after="120"/>
      <w:ind w:left="283"/>
    </w:pPr>
  </w:style>
  <w:style w:type="character" w:customStyle="1" w:styleId="af3">
    <w:name w:val="正文文本缩进 字符"/>
    <w:basedOn w:val="a2"/>
    <w:link w:val="af2"/>
    <w:rsid w:val="005113EF"/>
    <w:rPr>
      <w:lang w:val="en-GB" w:eastAsia="en-US"/>
    </w:rPr>
  </w:style>
  <w:style w:type="paragraph" w:styleId="25">
    <w:name w:val="Body Text First Indent 2"/>
    <w:basedOn w:val="af2"/>
    <w:link w:val="26"/>
    <w:rsid w:val="005113EF"/>
    <w:pPr>
      <w:spacing w:after="180"/>
      <w:ind w:left="360" w:firstLine="360"/>
    </w:pPr>
  </w:style>
  <w:style w:type="character" w:customStyle="1" w:styleId="26">
    <w:name w:val="正文首行缩进 2 字符"/>
    <w:basedOn w:val="af3"/>
    <w:link w:val="25"/>
    <w:rsid w:val="005113EF"/>
    <w:rPr>
      <w:lang w:val="en-GB" w:eastAsia="en-US"/>
    </w:rPr>
  </w:style>
  <w:style w:type="paragraph" w:styleId="27">
    <w:name w:val="Body Text Indent 2"/>
    <w:basedOn w:val="a1"/>
    <w:link w:val="28"/>
    <w:rsid w:val="005113EF"/>
    <w:pPr>
      <w:spacing w:after="120" w:line="480" w:lineRule="auto"/>
      <w:ind w:left="283"/>
    </w:pPr>
  </w:style>
  <w:style w:type="character" w:customStyle="1" w:styleId="28">
    <w:name w:val="正文文本缩进 2 字符"/>
    <w:basedOn w:val="a2"/>
    <w:link w:val="27"/>
    <w:rsid w:val="005113EF"/>
    <w:rPr>
      <w:lang w:val="en-GB" w:eastAsia="en-US"/>
    </w:rPr>
  </w:style>
  <w:style w:type="paragraph" w:styleId="35">
    <w:name w:val="Body Text Indent 3"/>
    <w:basedOn w:val="a1"/>
    <w:link w:val="36"/>
    <w:rsid w:val="005113EF"/>
    <w:pPr>
      <w:spacing w:after="120"/>
      <w:ind w:left="283"/>
    </w:pPr>
    <w:rPr>
      <w:sz w:val="16"/>
      <w:szCs w:val="16"/>
    </w:rPr>
  </w:style>
  <w:style w:type="character" w:customStyle="1" w:styleId="36">
    <w:name w:val="正文文本缩进 3 字符"/>
    <w:basedOn w:val="a2"/>
    <w:link w:val="35"/>
    <w:rsid w:val="005113EF"/>
    <w:rPr>
      <w:sz w:val="16"/>
      <w:szCs w:val="16"/>
      <w:lang w:val="en-GB" w:eastAsia="en-US"/>
    </w:rPr>
  </w:style>
  <w:style w:type="paragraph" w:styleId="af4">
    <w:name w:val="caption"/>
    <w:basedOn w:val="a1"/>
    <w:next w:val="a1"/>
    <w:semiHidden/>
    <w:unhideWhenUsed/>
    <w:qFormat/>
    <w:rsid w:val="005113EF"/>
    <w:pPr>
      <w:spacing w:after="200"/>
    </w:pPr>
    <w:rPr>
      <w:i/>
      <w:iCs/>
      <w:color w:val="44546A" w:themeColor="text2"/>
      <w:sz w:val="18"/>
      <w:szCs w:val="18"/>
    </w:rPr>
  </w:style>
  <w:style w:type="paragraph" w:styleId="af5">
    <w:name w:val="Closing"/>
    <w:basedOn w:val="a1"/>
    <w:link w:val="af6"/>
    <w:rsid w:val="005113EF"/>
    <w:pPr>
      <w:spacing w:after="0"/>
      <w:ind w:left="4252"/>
    </w:pPr>
  </w:style>
  <w:style w:type="character" w:customStyle="1" w:styleId="af6">
    <w:name w:val="结束语 字符"/>
    <w:basedOn w:val="a2"/>
    <w:link w:val="af5"/>
    <w:rsid w:val="005113EF"/>
    <w:rPr>
      <w:lang w:val="en-GB" w:eastAsia="en-US"/>
    </w:rPr>
  </w:style>
  <w:style w:type="paragraph" w:styleId="af7">
    <w:name w:val="annotation text"/>
    <w:basedOn w:val="a1"/>
    <w:link w:val="af8"/>
    <w:rsid w:val="005113EF"/>
  </w:style>
  <w:style w:type="character" w:customStyle="1" w:styleId="af8">
    <w:name w:val="批注文字 字符"/>
    <w:basedOn w:val="a2"/>
    <w:link w:val="af7"/>
    <w:rsid w:val="005113EF"/>
    <w:rPr>
      <w:lang w:val="en-GB" w:eastAsia="en-US"/>
    </w:rPr>
  </w:style>
  <w:style w:type="paragraph" w:styleId="af9">
    <w:name w:val="annotation subject"/>
    <w:basedOn w:val="af7"/>
    <w:next w:val="af7"/>
    <w:link w:val="afa"/>
    <w:semiHidden/>
    <w:unhideWhenUsed/>
    <w:rsid w:val="005113EF"/>
    <w:rPr>
      <w:b/>
      <w:bCs/>
    </w:rPr>
  </w:style>
  <w:style w:type="character" w:customStyle="1" w:styleId="afa">
    <w:name w:val="批注主题 字符"/>
    <w:basedOn w:val="af8"/>
    <w:link w:val="af9"/>
    <w:semiHidden/>
    <w:rsid w:val="005113EF"/>
    <w:rPr>
      <w:b/>
      <w:bCs/>
      <w:lang w:val="en-GB" w:eastAsia="en-US"/>
    </w:rPr>
  </w:style>
  <w:style w:type="paragraph" w:styleId="afb">
    <w:name w:val="Date"/>
    <w:basedOn w:val="a1"/>
    <w:next w:val="a1"/>
    <w:link w:val="afc"/>
    <w:rsid w:val="005113EF"/>
  </w:style>
  <w:style w:type="character" w:customStyle="1" w:styleId="afc">
    <w:name w:val="日期 字符"/>
    <w:basedOn w:val="a2"/>
    <w:link w:val="afb"/>
    <w:rsid w:val="005113EF"/>
    <w:rPr>
      <w:lang w:val="en-GB" w:eastAsia="en-US"/>
    </w:rPr>
  </w:style>
  <w:style w:type="paragraph" w:styleId="afd">
    <w:name w:val="Document Map"/>
    <w:basedOn w:val="a1"/>
    <w:link w:val="afe"/>
    <w:rsid w:val="005113EF"/>
    <w:pPr>
      <w:spacing w:after="0"/>
    </w:pPr>
    <w:rPr>
      <w:rFonts w:ascii="Segoe UI" w:hAnsi="Segoe UI" w:cs="Segoe UI"/>
      <w:sz w:val="16"/>
      <w:szCs w:val="16"/>
    </w:rPr>
  </w:style>
  <w:style w:type="character" w:customStyle="1" w:styleId="afe">
    <w:name w:val="文档结构图 字符"/>
    <w:basedOn w:val="a2"/>
    <w:link w:val="afd"/>
    <w:rsid w:val="005113EF"/>
    <w:rPr>
      <w:rFonts w:ascii="Segoe UI" w:hAnsi="Segoe UI" w:cs="Segoe UI"/>
      <w:sz w:val="16"/>
      <w:szCs w:val="16"/>
      <w:lang w:val="en-GB" w:eastAsia="en-US"/>
    </w:rPr>
  </w:style>
  <w:style w:type="paragraph" w:styleId="aff">
    <w:name w:val="E-mail Signature"/>
    <w:basedOn w:val="a1"/>
    <w:link w:val="aff0"/>
    <w:rsid w:val="005113EF"/>
    <w:pPr>
      <w:spacing w:after="0"/>
    </w:pPr>
  </w:style>
  <w:style w:type="character" w:customStyle="1" w:styleId="aff0">
    <w:name w:val="电子邮件签名 字符"/>
    <w:basedOn w:val="a2"/>
    <w:link w:val="aff"/>
    <w:rsid w:val="005113EF"/>
    <w:rPr>
      <w:lang w:val="en-GB" w:eastAsia="en-US"/>
    </w:rPr>
  </w:style>
  <w:style w:type="paragraph" w:styleId="aff1">
    <w:name w:val="endnote text"/>
    <w:basedOn w:val="a1"/>
    <w:link w:val="aff2"/>
    <w:rsid w:val="005113EF"/>
    <w:pPr>
      <w:spacing w:after="0"/>
    </w:pPr>
  </w:style>
  <w:style w:type="character" w:customStyle="1" w:styleId="aff2">
    <w:name w:val="尾注文本 字符"/>
    <w:basedOn w:val="a2"/>
    <w:link w:val="aff1"/>
    <w:rsid w:val="005113EF"/>
    <w:rPr>
      <w:lang w:val="en-GB" w:eastAsia="en-US"/>
    </w:rPr>
  </w:style>
  <w:style w:type="paragraph" w:styleId="aff3">
    <w:name w:val="envelope address"/>
    <w:basedOn w:val="a1"/>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5113EF"/>
    <w:pPr>
      <w:spacing w:after="0"/>
    </w:pPr>
    <w:rPr>
      <w:rFonts w:asciiTheme="majorHAnsi" w:eastAsiaTheme="majorEastAsia" w:hAnsiTheme="majorHAnsi" w:cstheme="majorBidi"/>
    </w:rPr>
  </w:style>
  <w:style w:type="paragraph" w:styleId="aff5">
    <w:name w:val="footnote text"/>
    <w:basedOn w:val="a1"/>
    <w:link w:val="aff6"/>
    <w:rsid w:val="005113EF"/>
    <w:pPr>
      <w:spacing w:after="0"/>
    </w:pPr>
  </w:style>
  <w:style w:type="character" w:customStyle="1" w:styleId="aff6">
    <w:name w:val="脚注文本 字符"/>
    <w:basedOn w:val="a2"/>
    <w:link w:val="aff5"/>
    <w:rsid w:val="005113EF"/>
    <w:rPr>
      <w:lang w:val="en-GB" w:eastAsia="en-US"/>
    </w:rPr>
  </w:style>
  <w:style w:type="paragraph" w:styleId="HTML">
    <w:name w:val="HTML Address"/>
    <w:basedOn w:val="a1"/>
    <w:link w:val="HTML0"/>
    <w:rsid w:val="005113EF"/>
    <w:pPr>
      <w:spacing w:after="0"/>
    </w:pPr>
    <w:rPr>
      <w:i/>
      <w:iCs/>
    </w:rPr>
  </w:style>
  <w:style w:type="character" w:customStyle="1" w:styleId="HTML0">
    <w:name w:val="HTML 地址 字符"/>
    <w:basedOn w:val="a2"/>
    <w:link w:val="HTML"/>
    <w:rsid w:val="005113EF"/>
    <w:rPr>
      <w:i/>
      <w:iCs/>
      <w:lang w:val="en-GB" w:eastAsia="en-US"/>
    </w:rPr>
  </w:style>
  <w:style w:type="paragraph" w:styleId="HTML1">
    <w:name w:val="HTML Preformatted"/>
    <w:basedOn w:val="a1"/>
    <w:link w:val="HTML2"/>
    <w:rsid w:val="005113EF"/>
    <w:pPr>
      <w:spacing w:after="0"/>
    </w:pPr>
    <w:rPr>
      <w:rFonts w:ascii="Consolas" w:hAnsi="Consolas"/>
    </w:rPr>
  </w:style>
  <w:style w:type="character" w:customStyle="1" w:styleId="HTML2">
    <w:name w:val="HTML 预设格式 字符"/>
    <w:basedOn w:val="a2"/>
    <w:link w:val="HTML1"/>
    <w:rsid w:val="005113EF"/>
    <w:rPr>
      <w:rFonts w:ascii="Consolas" w:hAnsi="Consolas"/>
      <w:lang w:val="en-GB" w:eastAsia="en-US"/>
    </w:rPr>
  </w:style>
  <w:style w:type="paragraph" w:styleId="12">
    <w:name w:val="index 1"/>
    <w:basedOn w:val="a1"/>
    <w:next w:val="a1"/>
    <w:rsid w:val="005113EF"/>
    <w:pPr>
      <w:spacing w:after="0"/>
      <w:ind w:left="200" w:hanging="200"/>
    </w:pPr>
  </w:style>
  <w:style w:type="paragraph" w:styleId="29">
    <w:name w:val="index 2"/>
    <w:basedOn w:val="a1"/>
    <w:next w:val="a1"/>
    <w:rsid w:val="005113EF"/>
    <w:pPr>
      <w:spacing w:after="0"/>
      <w:ind w:left="400" w:hanging="200"/>
    </w:pPr>
  </w:style>
  <w:style w:type="paragraph" w:styleId="37">
    <w:name w:val="index 3"/>
    <w:basedOn w:val="a1"/>
    <w:next w:val="a1"/>
    <w:rsid w:val="005113EF"/>
    <w:pPr>
      <w:spacing w:after="0"/>
      <w:ind w:left="600" w:hanging="200"/>
    </w:pPr>
  </w:style>
  <w:style w:type="paragraph" w:styleId="43">
    <w:name w:val="index 4"/>
    <w:basedOn w:val="a1"/>
    <w:next w:val="a1"/>
    <w:rsid w:val="005113EF"/>
    <w:pPr>
      <w:spacing w:after="0"/>
      <w:ind w:left="800" w:hanging="200"/>
    </w:pPr>
  </w:style>
  <w:style w:type="paragraph" w:styleId="53">
    <w:name w:val="index 5"/>
    <w:basedOn w:val="a1"/>
    <w:next w:val="a1"/>
    <w:rsid w:val="005113EF"/>
    <w:pPr>
      <w:spacing w:after="0"/>
      <w:ind w:left="1000" w:hanging="200"/>
    </w:pPr>
  </w:style>
  <w:style w:type="paragraph" w:styleId="61">
    <w:name w:val="index 6"/>
    <w:basedOn w:val="a1"/>
    <w:next w:val="a1"/>
    <w:rsid w:val="005113EF"/>
    <w:pPr>
      <w:spacing w:after="0"/>
      <w:ind w:left="1200" w:hanging="200"/>
    </w:pPr>
  </w:style>
  <w:style w:type="paragraph" w:styleId="71">
    <w:name w:val="index 7"/>
    <w:basedOn w:val="a1"/>
    <w:next w:val="a1"/>
    <w:rsid w:val="005113EF"/>
    <w:pPr>
      <w:spacing w:after="0"/>
      <w:ind w:left="1400" w:hanging="200"/>
    </w:pPr>
  </w:style>
  <w:style w:type="paragraph" w:styleId="81">
    <w:name w:val="index 8"/>
    <w:basedOn w:val="a1"/>
    <w:next w:val="a1"/>
    <w:rsid w:val="005113EF"/>
    <w:pPr>
      <w:spacing w:after="0"/>
      <w:ind w:left="1600" w:hanging="200"/>
    </w:pPr>
  </w:style>
  <w:style w:type="paragraph" w:styleId="91">
    <w:name w:val="index 9"/>
    <w:basedOn w:val="a1"/>
    <w:next w:val="a1"/>
    <w:rsid w:val="005113EF"/>
    <w:pPr>
      <w:spacing w:after="0"/>
      <w:ind w:left="1800" w:hanging="200"/>
    </w:pPr>
  </w:style>
  <w:style w:type="paragraph" w:styleId="aff7">
    <w:name w:val="index heading"/>
    <w:basedOn w:val="a1"/>
    <w:next w:val="12"/>
    <w:rsid w:val="005113EF"/>
    <w:rPr>
      <w:rFonts w:asciiTheme="majorHAnsi" w:eastAsiaTheme="majorEastAsia" w:hAnsiTheme="majorHAnsi" w:cstheme="majorBidi"/>
      <w:b/>
      <w:bCs/>
    </w:rPr>
  </w:style>
  <w:style w:type="paragraph" w:styleId="aff8">
    <w:name w:val="Intense Quote"/>
    <w:basedOn w:val="a1"/>
    <w:next w:val="a1"/>
    <w:link w:val="aff9"/>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5113EF"/>
    <w:rPr>
      <w:i/>
      <w:iCs/>
      <w:color w:val="4472C4" w:themeColor="accent1"/>
      <w:lang w:val="en-GB" w:eastAsia="en-US"/>
    </w:rPr>
  </w:style>
  <w:style w:type="paragraph" w:styleId="affa">
    <w:name w:val="List"/>
    <w:basedOn w:val="a1"/>
    <w:rsid w:val="005113EF"/>
    <w:pPr>
      <w:ind w:left="283" w:hanging="283"/>
      <w:contextualSpacing/>
    </w:pPr>
  </w:style>
  <w:style w:type="paragraph" w:styleId="2a">
    <w:name w:val="List 2"/>
    <w:basedOn w:val="a1"/>
    <w:rsid w:val="005113EF"/>
    <w:pPr>
      <w:ind w:left="566" w:hanging="283"/>
      <w:contextualSpacing/>
    </w:pPr>
  </w:style>
  <w:style w:type="paragraph" w:styleId="38">
    <w:name w:val="List 3"/>
    <w:basedOn w:val="a1"/>
    <w:rsid w:val="005113EF"/>
    <w:pPr>
      <w:ind w:left="849" w:hanging="283"/>
      <w:contextualSpacing/>
    </w:pPr>
  </w:style>
  <w:style w:type="paragraph" w:styleId="44">
    <w:name w:val="List 4"/>
    <w:basedOn w:val="a1"/>
    <w:rsid w:val="005113EF"/>
    <w:pPr>
      <w:ind w:left="1132" w:hanging="283"/>
      <w:contextualSpacing/>
    </w:pPr>
  </w:style>
  <w:style w:type="paragraph" w:styleId="54">
    <w:name w:val="List 5"/>
    <w:basedOn w:val="a1"/>
    <w:rsid w:val="005113EF"/>
    <w:pPr>
      <w:ind w:left="1415" w:hanging="283"/>
      <w:contextualSpacing/>
    </w:pPr>
  </w:style>
  <w:style w:type="paragraph" w:styleId="a0">
    <w:name w:val="List Bullet"/>
    <w:basedOn w:val="a1"/>
    <w:rsid w:val="005113EF"/>
    <w:pPr>
      <w:numPr>
        <w:numId w:val="5"/>
      </w:numPr>
      <w:contextualSpacing/>
    </w:pPr>
  </w:style>
  <w:style w:type="paragraph" w:styleId="20">
    <w:name w:val="List Bullet 2"/>
    <w:basedOn w:val="a1"/>
    <w:rsid w:val="005113EF"/>
    <w:pPr>
      <w:numPr>
        <w:numId w:val="6"/>
      </w:numPr>
      <w:contextualSpacing/>
    </w:pPr>
  </w:style>
  <w:style w:type="paragraph" w:styleId="30">
    <w:name w:val="List Bullet 3"/>
    <w:basedOn w:val="a1"/>
    <w:rsid w:val="005113EF"/>
    <w:pPr>
      <w:numPr>
        <w:numId w:val="7"/>
      </w:numPr>
      <w:contextualSpacing/>
    </w:pPr>
  </w:style>
  <w:style w:type="paragraph" w:styleId="40">
    <w:name w:val="List Bullet 4"/>
    <w:basedOn w:val="a1"/>
    <w:rsid w:val="005113EF"/>
    <w:pPr>
      <w:numPr>
        <w:numId w:val="8"/>
      </w:numPr>
      <w:contextualSpacing/>
    </w:pPr>
  </w:style>
  <w:style w:type="paragraph" w:styleId="50">
    <w:name w:val="List Bullet 5"/>
    <w:basedOn w:val="a1"/>
    <w:rsid w:val="005113EF"/>
    <w:pPr>
      <w:numPr>
        <w:numId w:val="9"/>
      </w:numPr>
      <w:contextualSpacing/>
    </w:pPr>
  </w:style>
  <w:style w:type="paragraph" w:styleId="affb">
    <w:name w:val="List Continue"/>
    <w:basedOn w:val="a1"/>
    <w:rsid w:val="005113EF"/>
    <w:pPr>
      <w:spacing w:after="120"/>
      <w:ind w:left="283"/>
      <w:contextualSpacing/>
    </w:pPr>
  </w:style>
  <w:style w:type="paragraph" w:styleId="2b">
    <w:name w:val="List Continue 2"/>
    <w:basedOn w:val="a1"/>
    <w:rsid w:val="005113EF"/>
    <w:pPr>
      <w:spacing w:after="120"/>
      <w:ind w:left="566"/>
      <w:contextualSpacing/>
    </w:pPr>
  </w:style>
  <w:style w:type="paragraph" w:styleId="39">
    <w:name w:val="List Continue 3"/>
    <w:basedOn w:val="a1"/>
    <w:rsid w:val="005113EF"/>
    <w:pPr>
      <w:spacing w:after="120"/>
      <w:ind w:left="849"/>
      <w:contextualSpacing/>
    </w:pPr>
  </w:style>
  <w:style w:type="paragraph" w:styleId="45">
    <w:name w:val="List Continue 4"/>
    <w:basedOn w:val="a1"/>
    <w:rsid w:val="005113EF"/>
    <w:pPr>
      <w:spacing w:after="120"/>
      <w:ind w:left="1132"/>
      <w:contextualSpacing/>
    </w:pPr>
  </w:style>
  <w:style w:type="paragraph" w:styleId="55">
    <w:name w:val="List Continue 5"/>
    <w:basedOn w:val="a1"/>
    <w:rsid w:val="005113EF"/>
    <w:pPr>
      <w:spacing w:after="120"/>
      <w:ind w:left="1415"/>
      <w:contextualSpacing/>
    </w:pPr>
  </w:style>
  <w:style w:type="paragraph" w:styleId="a">
    <w:name w:val="List Number"/>
    <w:basedOn w:val="a1"/>
    <w:rsid w:val="005113EF"/>
    <w:pPr>
      <w:numPr>
        <w:numId w:val="10"/>
      </w:numPr>
      <w:contextualSpacing/>
    </w:pPr>
  </w:style>
  <w:style w:type="paragraph" w:styleId="2">
    <w:name w:val="List Number 2"/>
    <w:basedOn w:val="a1"/>
    <w:rsid w:val="005113EF"/>
    <w:pPr>
      <w:numPr>
        <w:numId w:val="11"/>
      </w:numPr>
      <w:contextualSpacing/>
    </w:pPr>
  </w:style>
  <w:style w:type="paragraph" w:styleId="3">
    <w:name w:val="List Number 3"/>
    <w:basedOn w:val="a1"/>
    <w:rsid w:val="005113EF"/>
    <w:pPr>
      <w:numPr>
        <w:numId w:val="12"/>
      </w:numPr>
      <w:contextualSpacing/>
    </w:pPr>
  </w:style>
  <w:style w:type="paragraph" w:styleId="4">
    <w:name w:val="List Number 4"/>
    <w:basedOn w:val="a1"/>
    <w:rsid w:val="005113EF"/>
    <w:pPr>
      <w:numPr>
        <w:numId w:val="13"/>
      </w:numPr>
      <w:contextualSpacing/>
    </w:pPr>
  </w:style>
  <w:style w:type="paragraph" w:styleId="5">
    <w:name w:val="List Number 5"/>
    <w:basedOn w:val="a1"/>
    <w:rsid w:val="005113EF"/>
    <w:pPr>
      <w:numPr>
        <w:numId w:val="14"/>
      </w:numPr>
      <w:contextualSpacing/>
    </w:pPr>
  </w:style>
  <w:style w:type="paragraph" w:styleId="affc">
    <w:name w:val="List Paragraph"/>
    <w:basedOn w:val="a1"/>
    <w:uiPriority w:val="34"/>
    <w:qFormat/>
    <w:rsid w:val="005113EF"/>
    <w:pPr>
      <w:ind w:left="720"/>
      <w:contextualSpacing/>
    </w:pPr>
  </w:style>
  <w:style w:type="paragraph" w:styleId="affd">
    <w:name w:val="macro"/>
    <w:link w:val="affe"/>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5113EF"/>
    <w:rPr>
      <w:rFonts w:ascii="Consolas" w:hAnsi="Consolas"/>
      <w:lang w:val="en-GB" w:eastAsia="en-US"/>
    </w:rPr>
  </w:style>
  <w:style w:type="paragraph" w:styleId="afff">
    <w:name w:val="Message Header"/>
    <w:basedOn w:val="a1"/>
    <w:link w:val="afff0"/>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5113E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5113EF"/>
    <w:rPr>
      <w:lang w:val="en-GB" w:eastAsia="en-US"/>
    </w:rPr>
  </w:style>
  <w:style w:type="paragraph" w:styleId="afff2">
    <w:name w:val="Normal (Web)"/>
    <w:basedOn w:val="a1"/>
    <w:rsid w:val="005113EF"/>
    <w:rPr>
      <w:sz w:val="24"/>
      <w:szCs w:val="24"/>
    </w:rPr>
  </w:style>
  <w:style w:type="paragraph" w:styleId="afff3">
    <w:name w:val="Normal Indent"/>
    <w:basedOn w:val="a1"/>
    <w:rsid w:val="005113EF"/>
    <w:pPr>
      <w:ind w:left="720"/>
    </w:pPr>
  </w:style>
  <w:style w:type="paragraph" w:styleId="afff4">
    <w:name w:val="Note Heading"/>
    <w:basedOn w:val="a1"/>
    <w:next w:val="a1"/>
    <w:link w:val="afff5"/>
    <w:rsid w:val="005113EF"/>
    <w:pPr>
      <w:spacing w:after="0"/>
    </w:pPr>
  </w:style>
  <w:style w:type="character" w:customStyle="1" w:styleId="afff5">
    <w:name w:val="注释标题 字符"/>
    <w:basedOn w:val="a2"/>
    <w:link w:val="afff4"/>
    <w:rsid w:val="005113EF"/>
    <w:rPr>
      <w:lang w:val="en-GB" w:eastAsia="en-US"/>
    </w:rPr>
  </w:style>
  <w:style w:type="paragraph" w:styleId="afff6">
    <w:name w:val="Plain Text"/>
    <w:basedOn w:val="a1"/>
    <w:link w:val="afff7"/>
    <w:rsid w:val="005113EF"/>
    <w:pPr>
      <w:spacing w:after="0"/>
    </w:pPr>
    <w:rPr>
      <w:rFonts w:ascii="Consolas" w:hAnsi="Consolas"/>
      <w:sz w:val="21"/>
      <w:szCs w:val="21"/>
    </w:rPr>
  </w:style>
  <w:style w:type="character" w:customStyle="1" w:styleId="afff7">
    <w:name w:val="纯文本 字符"/>
    <w:basedOn w:val="a2"/>
    <w:link w:val="afff6"/>
    <w:rsid w:val="005113EF"/>
    <w:rPr>
      <w:rFonts w:ascii="Consolas" w:hAnsi="Consolas"/>
      <w:sz w:val="21"/>
      <w:szCs w:val="21"/>
      <w:lang w:val="en-GB" w:eastAsia="en-US"/>
    </w:rPr>
  </w:style>
  <w:style w:type="paragraph" w:styleId="afff8">
    <w:name w:val="Quote"/>
    <w:basedOn w:val="a1"/>
    <w:next w:val="a1"/>
    <w:link w:val="afff9"/>
    <w:uiPriority w:val="29"/>
    <w:qFormat/>
    <w:rsid w:val="005113E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5113EF"/>
    <w:rPr>
      <w:i/>
      <w:iCs/>
      <w:color w:val="404040" w:themeColor="text1" w:themeTint="BF"/>
      <w:lang w:val="en-GB" w:eastAsia="en-US"/>
    </w:rPr>
  </w:style>
  <w:style w:type="paragraph" w:styleId="afffa">
    <w:name w:val="Salutation"/>
    <w:basedOn w:val="a1"/>
    <w:next w:val="a1"/>
    <w:link w:val="afffb"/>
    <w:rsid w:val="005113EF"/>
  </w:style>
  <w:style w:type="character" w:customStyle="1" w:styleId="afffb">
    <w:name w:val="称呼 字符"/>
    <w:basedOn w:val="a2"/>
    <w:link w:val="afffa"/>
    <w:rsid w:val="005113EF"/>
    <w:rPr>
      <w:lang w:val="en-GB" w:eastAsia="en-US"/>
    </w:rPr>
  </w:style>
  <w:style w:type="paragraph" w:styleId="afffc">
    <w:name w:val="Signature"/>
    <w:basedOn w:val="a1"/>
    <w:link w:val="afffd"/>
    <w:rsid w:val="005113EF"/>
    <w:pPr>
      <w:spacing w:after="0"/>
      <w:ind w:left="4252"/>
    </w:pPr>
  </w:style>
  <w:style w:type="character" w:customStyle="1" w:styleId="afffd">
    <w:name w:val="签名 字符"/>
    <w:basedOn w:val="a2"/>
    <w:link w:val="afffc"/>
    <w:rsid w:val="005113EF"/>
    <w:rPr>
      <w:lang w:val="en-GB" w:eastAsia="en-US"/>
    </w:rPr>
  </w:style>
  <w:style w:type="paragraph" w:styleId="afffe">
    <w:name w:val="Subtitle"/>
    <w:basedOn w:val="a1"/>
    <w:next w:val="a1"/>
    <w:link w:val="affff"/>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5113EF"/>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5113EF"/>
    <w:pPr>
      <w:spacing w:after="0"/>
      <w:ind w:left="200" w:hanging="200"/>
    </w:pPr>
  </w:style>
  <w:style w:type="paragraph" w:styleId="affff1">
    <w:name w:val="table of figures"/>
    <w:basedOn w:val="a1"/>
    <w:next w:val="a1"/>
    <w:rsid w:val="005113EF"/>
    <w:pPr>
      <w:spacing w:after="0"/>
    </w:pPr>
  </w:style>
  <w:style w:type="paragraph" w:styleId="affff2">
    <w:name w:val="Title"/>
    <w:basedOn w:val="a1"/>
    <w:next w:val="a1"/>
    <w:link w:val="affff3"/>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5113EF"/>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5113E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982B24A8-B302-4527-A7C1-C4B1EEC4C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2023-01-26T04:03:00Z</dcterms:created>
  <dcterms:modified xsi:type="dcterms:W3CDTF">2023-01-26T04:03:00Z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